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ABF4" w14:textId="36B56893" w:rsidR="006B39D4" w:rsidRPr="00E34EC1" w:rsidRDefault="00990A65" w:rsidP="003548EF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E34EC1">
        <w:rPr>
          <w:rFonts w:ascii="Garamond" w:hAnsi="Garamond"/>
          <w:b/>
          <w:bCs/>
          <w:sz w:val="28"/>
          <w:szCs w:val="28"/>
        </w:rPr>
        <w:t>POVERENIE NA SPRACÚVANIE OSOBNÝCH ÚDAJOV</w:t>
      </w:r>
    </w:p>
    <w:p w14:paraId="105DF43E" w14:textId="59808BAA" w:rsidR="00B85EC5" w:rsidRDefault="00387972" w:rsidP="003548EF">
      <w:pPr>
        <w:spacing w:line="240" w:lineRule="auto"/>
        <w:jc w:val="both"/>
        <w:rPr>
          <w:rFonts w:ascii="Garamond" w:hAnsi="Garamond"/>
          <w:sz w:val="18"/>
          <w:szCs w:val="18"/>
        </w:rPr>
      </w:pPr>
      <w:r w:rsidRPr="00E34EC1">
        <w:rPr>
          <w:rFonts w:ascii="Garamond" w:hAnsi="Garamond"/>
          <w:sz w:val="18"/>
          <w:szCs w:val="18"/>
        </w:rPr>
        <w:t>V zmysle článku 29</w:t>
      </w:r>
      <w:r w:rsidR="00BC49F0" w:rsidRPr="00E34EC1">
        <w:rPr>
          <w:rStyle w:val="Odkaznavysvetlivku"/>
          <w:rFonts w:ascii="Garamond" w:hAnsi="Garamond"/>
          <w:sz w:val="18"/>
          <w:szCs w:val="18"/>
        </w:rPr>
        <w:endnoteReference w:id="1"/>
      </w:r>
      <w:r w:rsidRPr="00E34EC1">
        <w:rPr>
          <w:rFonts w:ascii="Garamond" w:hAnsi="Garamond"/>
          <w:sz w:val="18"/>
          <w:szCs w:val="18"/>
        </w:rPr>
        <w:t xml:space="preserve">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BC49F0" w:rsidRPr="00E34EC1">
        <w:rPr>
          <w:rFonts w:ascii="Garamond" w:hAnsi="Garamond"/>
          <w:sz w:val="18"/>
          <w:szCs w:val="18"/>
        </w:rPr>
        <w:t xml:space="preserve"> (ďalej len „GDPR“). </w:t>
      </w:r>
    </w:p>
    <w:p w14:paraId="337AE33B" w14:textId="77777777" w:rsidR="00E34EC1" w:rsidRPr="00E34EC1" w:rsidRDefault="00E34EC1" w:rsidP="003548EF">
      <w:pPr>
        <w:spacing w:line="240" w:lineRule="auto"/>
        <w:jc w:val="both"/>
        <w:rPr>
          <w:rFonts w:ascii="Garamond" w:hAnsi="Garamond"/>
          <w:sz w:val="18"/>
          <w:szCs w:val="18"/>
        </w:rPr>
      </w:pPr>
    </w:p>
    <w:tbl>
      <w:tblPr>
        <w:tblStyle w:val="Webovtabuka3"/>
        <w:tblW w:w="9067" w:type="dxa"/>
        <w:tblLook w:val="04A0" w:firstRow="1" w:lastRow="0" w:firstColumn="1" w:lastColumn="0" w:noHBand="0" w:noVBand="1"/>
      </w:tblPr>
      <w:tblGrid>
        <w:gridCol w:w="3569"/>
        <w:gridCol w:w="5498"/>
      </w:tblGrid>
      <w:tr w:rsidR="00A62773" w:rsidRPr="00474A84" w14:paraId="4C2AFF08" w14:textId="77777777" w:rsidTr="00A62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09" w:type="dxa"/>
            <w:hideMark/>
          </w:tcPr>
          <w:p w14:paraId="1AFD8849" w14:textId="77777777" w:rsidR="00A62773" w:rsidRPr="00474A84" w:rsidRDefault="00A62773" w:rsidP="00A6277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474A84">
              <w:rPr>
                <w:rFonts w:ascii="Garamond" w:hAnsi="Garamond"/>
              </w:rPr>
              <w:t>obchodné meno</w:t>
            </w:r>
          </w:p>
        </w:tc>
        <w:tc>
          <w:tcPr>
            <w:tcW w:w="5438" w:type="dxa"/>
          </w:tcPr>
          <w:p w14:paraId="0FA1C25F" w14:textId="30951280" w:rsidR="00A62773" w:rsidRPr="00E34EC1" w:rsidRDefault="00640DF4" w:rsidP="00A62773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Skartovanie-Doprava </w:t>
            </w:r>
            <w:r w:rsidR="002E04B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s. r. o.</w:t>
            </w:r>
          </w:p>
        </w:tc>
      </w:tr>
      <w:tr w:rsidR="00A62773" w:rsidRPr="00474A84" w14:paraId="6DC98A7F" w14:textId="77777777" w:rsidTr="00A62773">
        <w:tc>
          <w:tcPr>
            <w:tcW w:w="3509" w:type="dxa"/>
          </w:tcPr>
          <w:p w14:paraId="2886B418" w14:textId="77777777" w:rsidR="00A62773" w:rsidRPr="00474A84" w:rsidRDefault="00A62773" w:rsidP="00A6277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474A84">
              <w:rPr>
                <w:rFonts w:ascii="Garamond" w:hAnsi="Garamond"/>
              </w:rPr>
              <w:t>sídlo</w:t>
            </w:r>
          </w:p>
        </w:tc>
        <w:tc>
          <w:tcPr>
            <w:tcW w:w="5438" w:type="dxa"/>
          </w:tcPr>
          <w:p w14:paraId="61DC1FC3" w14:textId="77777777" w:rsidR="00640DF4" w:rsidRDefault="00640DF4" w:rsidP="00640D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</w:rPr>
              <w:t>Pannónska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 1657/7; Svätý Jur 900 21</w:t>
            </w:r>
          </w:p>
          <w:p w14:paraId="61BCB715" w14:textId="61F374AA" w:rsidR="00A62773" w:rsidRPr="00474A84" w:rsidRDefault="00A62773" w:rsidP="00A6277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A62773" w:rsidRPr="00474A84" w14:paraId="251FD525" w14:textId="77777777" w:rsidTr="00A62773">
        <w:tc>
          <w:tcPr>
            <w:tcW w:w="3509" w:type="dxa"/>
          </w:tcPr>
          <w:p w14:paraId="67D30E17" w14:textId="77777777" w:rsidR="00A62773" w:rsidRPr="00474A84" w:rsidRDefault="00A62773" w:rsidP="00A6277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474A84">
              <w:rPr>
                <w:rFonts w:ascii="Garamond" w:hAnsi="Garamond"/>
              </w:rPr>
              <w:t>IČO</w:t>
            </w:r>
          </w:p>
        </w:tc>
        <w:tc>
          <w:tcPr>
            <w:tcW w:w="5438" w:type="dxa"/>
          </w:tcPr>
          <w:p w14:paraId="6CF77242" w14:textId="49B2A1EA" w:rsidR="00A62773" w:rsidRPr="00474A84" w:rsidRDefault="002E04B3" w:rsidP="00A62773">
            <w:pPr>
              <w:spacing w:after="0" w:line="240" w:lineRule="auto"/>
              <w:rPr>
                <w:rStyle w:val="ra"/>
                <w:rFonts w:ascii="Garamond" w:hAnsi="Garamond"/>
              </w:rPr>
            </w:pPr>
            <w:r>
              <w:rPr>
                <w:rStyle w:val="ra"/>
                <w:rFonts w:ascii="Garamond" w:hAnsi="Garamond"/>
                <w:sz w:val="24"/>
                <w:szCs w:val="24"/>
              </w:rPr>
              <w:t>5</w:t>
            </w:r>
            <w:r w:rsidR="00640DF4">
              <w:rPr>
                <w:rStyle w:val="ra"/>
                <w:rFonts w:ascii="Garamond" w:hAnsi="Garamond"/>
                <w:sz w:val="24"/>
                <w:szCs w:val="24"/>
              </w:rPr>
              <w:t>6870701</w:t>
            </w:r>
          </w:p>
        </w:tc>
      </w:tr>
      <w:tr w:rsidR="00A62773" w:rsidRPr="00474A84" w14:paraId="5BBD328E" w14:textId="77777777" w:rsidTr="00A62773">
        <w:tc>
          <w:tcPr>
            <w:tcW w:w="3509" w:type="dxa"/>
          </w:tcPr>
          <w:p w14:paraId="5140BEA3" w14:textId="77777777" w:rsidR="00A62773" w:rsidRPr="00474A84" w:rsidRDefault="00A62773" w:rsidP="00A6277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474A84">
              <w:rPr>
                <w:rFonts w:ascii="Garamond" w:eastAsia="Times New Roman" w:hAnsi="Garamond" w:cs="Times New Roman"/>
              </w:rPr>
              <w:t>registrácia</w:t>
            </w:r>
          </w:p>
        </w:tc>
        <w:tc>
          <w:tcPr>
            <w:tcW w:w="5438" w:type="dxa"/>
          </w:tcPr>
          <w:p w14:paraId="216A6695" w14:textId="0941758C" w:rsidR="00A62773" w:rsidRPr="00474A84" w:rsidRDefault="00A62773" w:rsidP="00A62773">
            <w:pPr>
              <w:tabs>
                <w:tab w:val="left" w:pos="442"/>
              </w:tabs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 xml:space="preserve">Obchodný register </w:t>
            </w:r>
            <w:r w:rsidR="002E04B3">
              <w:rPr>
                <w:rFonts w:ascii="Garamond" w:eastAsia="Times New Roman" w:hAnsi="Garamond" w:cs="Times New Roman"/>
                <w:sz w:val="24"/>
                <w:szCs w:val="24"/>
              </w:rPr>
              <w:t xml:space="preserve">Okresného súdu </w:t>
            </w:r>
            <w:proofErr w:type="spellStart"/>
            <w:r w:rsidR="00640DF4">
              <w:rPr>
                <w:rFonts w:ascii="Garamond" w:eastAsia="Times New Roman" w:hAnsi="Garamond" w:cs="Times New Roman"/>
                <w:sz w:val="24"/>
                <w:szCs w:val="24"/>
              </w:rPr>
              <w:t>BB</w:t>
            </w:r>
            <w:r w:rsidR="002E04B3">
              <w:rPr>
                <w:rFonts w:ascii="Garamond" w:eastAsia="Times New Roman" w:hAnsi="Garamond" w:cs="Times New Roman"/>
                <w:sz w:val="24"/>
                <w:szCs w:val="24"/>
              </w:rPr>
              <w:t>a</w:t>
            </w:r>
            <w:proofErr w:type="spellEnd"/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Odd.: </w:t>
            </w:r>
            <w:proofErr w:type="spellStart"/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>Sro</w:t>
            </w:r>
            <w:proofErr w:type="spellEnd"/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</w:t>
            </w:r>
            <w:proofErr w:type="spellStart"/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>vl</w:t>
            </w:r>
            <w:proofErr w:type="spellEnd"/>
            <w:r w:rsidRPr="00EE6AE9">
              <w:rPr>
                <w:rFonts w:ascii="Garamond" w:eastAsia="Times New Roman" w:hAnsi="Garamond" w:cs="Times New Roman"/>
                <w:sz w:val="24"/>
                <w:szCs w:val="24"/>
              </w:rPr>
              <w:t>. č.:</w:t>
            </w:r>
            <w:r w:rsidRPr="005644C2">
              <w:rPr>
                <w:rFonts w:ascii="Garamond" w:eastAsia="Times New Roman" w:hAnsi="Garamond" w:cs="Times New Roman"/>
                <w:sz w:val="24"/>
                <w:szCs w:val="24"/>
              </w:rPr>
              <w:t xml:space="preserve">  </w:t>
            </w:r>
            <w:r w:rsidR="00640DF4">
              <w:rPr>
                <w:rFonts w:ascii="Garamond" w:eastAsia="Times New Roman" w:hAnsi="Garamond" w:cs="Times New Roman"/>
                <w:sz w:val="24"/>
                <w:szCs w:val="24"/>
              </w:rPr>
              <w:t>51777</w:t>
            </w:r>
            <w:r w:rsidR="002E04B3">
              <w:rPr>
                <w:rFonts w:ascii="Garamond" w:eastAsia="Times New Roman" w:hAnsi="Garamond" w:cs="Times New Roman"/>
                <w:sz w:val="24"/>
                <w:szCs w:val="24"/>
              </w:rPr>
              <w:t>/</w:t>
            </w:r>
            <w:r w:rsidR="00640DF4">
              <w:rPr>
                <w:rFonts w:ascii="Garamond" w:eastAsia="Times New Roman" w:hAnsi="Garamond" w:cs="Times New Roman"/>
                <w:sz w:val="24"/>
                <w:szCs w:val="24"/>
              </w:rPr>
              <w:t>S</w:t>
            </w:r>
          </w:p>
        </w:tc>
      </w:tr>
      <w:tr w:rsidR="00A62773" w:rsidRPr="00474A84" w14:paraId="5C21BD34" w14:textId="77777777" w:rsidTr="00A62773">
        <w:tc>
          <w:tcPr>
            <w:tcW w:w="3509" w:type="dxa"/>
            <w:hideMark/>
          </w:tcPr>
          <w:p w14:paraId="04496654" w14:textId="7A7DC321" w:rsidR="00A62773" w:rsidRPr="00474A84" w:rsidRDefault="00A62773" w:rsidP="00A6277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474A84">
              <w:rPr>
                <w:rFonts w:ascii="Garamond" w:eastAsia="Times New Roman" w:hAnsi="Garamond" w:cs="Times New Roman"/>
              </w:rPr>
              <w:t>osoba oprávnená konať</w:t>
            </w:r>
          </w:p>
        </w:tc>
        <w:tc>
          <w:tcPr>
            <w:tcW w:w="5438" w:type="dxa"/>
          </w:tcPr>
          <w:p w14:paraId="12C1B34E" w14:textId="08207CD2" w:rsidR="00A62773" w:rsidRPr="002E04B3" w:rsidRDefault="002E04B3" w:rsidP="002E04B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Miroslav Mikulášek</w:t>
            </w:r>
            <w:r w:rsidR="00A62773" w:rsidRPr="00EE6AE9">
              <w:rPr>
                <w:rFonts w:ascii="Garamond" w:eastAsia="Times New Roman" w:hAnsi="Garamond" w:cs="Times New Roman"/>
                <w:sz w:val="24"/>
                <w:szCs w:val="24"/>
              </w:rPr>
              <w:t>, konateľ</w:t>
            </w:r>
          </w:p>
        </w:tc>
      </w:tr>
      <w:tr w:rsidR="00A62773" w:rsidRPr="00474A84" w14:paraId="2118A854" w14:textId="77777777" w:rsidTr="00A62773">
        <w:tc>
          <w:tcPr>
            <w:tcW w:w="3509" w:type="dxa"/>
          </w:tcPr>
          <w:p w14:paraId="15645586" w14:textId="77777777" w:rsidR="00A62773" w:rsidRPr="00474A84" w:rsidRDefault="00A62773" w:rsidP="00A6277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474A84">
              <w:rPr>
                <w:rFonts w:ascii="Garamond" w:eastAsia="Times New Roman" w:hAnsi="Garamond" w:cs="Times New Roman"/>
                <w:color w:val="000000"/>
              </w:rPr>
              <w:t>telefón</w:t>
            </w:r>
          </w:p>
        </w:tc>
        <w:tc>
          <w:tcPr>
            <w:tcW w:w="5438" w:type="dxa"/>
          </w:tcPr>
          <w:p w14:paraId="5A697A0F" w14:textId="11160B34" w:rsidR="00A62773" w:rsidRDefault="002E04B3" w:rsidP="00A62773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+421 902 265 449</w:t>
            </w:r>
          </w:p>
        </w:tc>
      </w:tr>
      <w:tr w:rsidR="00A62773" w:rsidRPr="00E34EC1" w14:paraId="0DF26D66" w14:textId="77777777" w:rsidTr="00A62773">
        <w:tc>
          <w:tcPr>
            <w:tcW w:w="3509" w:type="dxa"/>
          </w:tcPr>
          <w:p w14:paraId="49FE6D57" w14:textId="77777777" w:rsidR="00A62773" w:rsidRPr="00E34EC1" w:rsidRDefault="00A62773" w:rsidP="00A6277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E34EC1">
              <w:rPr>
                <w:rFonts w:ascii="Garamond" w:eastAsia="Times New Roman" w:hAnsi="Garamond" w:cs="Times New Roman"/>
                <w:color w:val="000000"/>
              </w:rPr>
              <w:t>e-mail</w:t>
            </w:r>
          </w:p>
        </w:tc>
        <w:tc>
          <w:tcPr>
            <w:tcW w:w="5438" w:type="dxa"/>
          </w:tcPr>
          <w:p w14:paraId="132659C7" w14:textId="08DE4E51" w:rsidR="00A62773" w:rsidRPr="00E34EC1" w:rsidRDefault="002E04B3" w:rsidP="00A62773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>bezplatna.skartacia@gmail.com</w:t>
            </w:r>
            <w:r w:rsidR="00A62773" w:rsidRPr="005644C2">
              <w:rPr>
                <w:rFonts w:ascii="Garamond" w:hAnsi="Garamond"/>
                <w:sz w:val="24"/>
                <w:szCs w:val="24"/>
                <w:lang w:val="cs-CZ"/>
              </w:rPr>
              <w:t xml:space="preserve">    </w:t>
            </w:r>
          </w:p>
        </w:tc>
      </w:tr>
      <w:tr w:rsidR="00A62773" w:rsidRPr="00474A84" w14:paraId="1475CA02" w14:textId="77777777" w:rsidTr="00A62773">
        <w:tc>
          <w:tcPr>
            <w:tcW w:w="3509" w:type="dxa"/>
          </w:tcPr>
          <w:p w14:paraId="285B9F93" w14:textId="77777777" w:rsidR="00A62773" w:rsidRPr="00E34EC1" w:rsidRDefault="00A62773" w:rsidP="00A6277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E34EC1">
              <w:rPr>
                <w:rFonts w:ascii="Garamond" w:eastAsia="Times New Roman" w:hAnsi="Garamond" w:cs="Times New Roman"/>
                <w:color w:val="000000"/>
              </w:rPr>
              <w:t>korešpondenčná adresa</w:t>
            </w:r>
          </w:p>
        </w:tc>
        <w:tc>
          <w:tcPr>
            <w:tcW w:w="5438" w:type="dxa"/>
          </w:tcPr>
          <w:p w14:paraId="268BC5C9" w14:textId="77777777" w:rsidR="00640DF4" w:rsidRDefault="00640DF4" w:rsidP="00640DF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4"/>
                <w:szCs w:val="24"/>
              </w:rPr>
              <w:t>Pannónska</w:t>
            </w:r>
            <w:proofErr w:type="spellEnd"/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 1657/7; Svätý Jur 900 21</w:t>
            </w:r>
          </w:p>
          <w:p w14:paraId="08F20BD4" w14:textId="2F473E2C" w:rsidR="00A62773" w:rsidRPr="00E34EC1" w:rsidRDefault="00A62773" w:rsidP="00A62773">
            <w:pPr>
              <w:tabs>
                <w:tab w:val="left" w:pos="442"/>
              </w:tabs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</w:tbl>
    <w:p w14:paraId="6C75BE03" w14:textId="65B07079" w:rsidR="00990A65" w:rsidRPr="00474A84" w:rsidRDefault="00990A65" w:rsidP="003548EF">
      <w:pPr>
        <w:spacing w:after="0" w:line="240" w:lineRule="auto"/>
        <w:jc w:val="both"/>
        <w:rPr>
          <w:rFonts w:ascii="Garamond" w:hAnsi="Garamond"/>
        </w:rPr>
      </w:pPr>
    </w:p>
    <w:p w14:paraId="416F4B81" w14:textId="6049EAB7" w:rsidR="00803404" w:rsidRPr="00474A84" w:rsidRDefault="00803404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(ďalej len „prevádzkovateľ“)</w:t>
      </w:r>
    </w:p>
    <w:p w14:paraId="0A51CF30" w14:textId="77777777" w:rsidR="00545214" w:rsidRPr="00474A84" w:rsidRDefault="00545214" w:rsidP="003548EF">
      <w:pPr>
        <w:spacing w:after="0" w:line="240" w:lineRule="auto"/>
        <w:rPr>
          <w:rFonts w:ascii="Garamond" w:hAnsi="Garamond"/>
        </w:rPr>
      </w:pPr>
    </w:p>
    <w:p w14:paraId="42978884" w14:textId="5B6FAC92" w:rsidR="00990A65" w:rsidRPr="00474A84" w:rsidRDefault="00990A65" w:rsidP="003548EF">
      <w:pPr>
        <w:spacing w:after="0" w:line="240" w:lineRule="auto"/>
        <w:rPr>
          <w:rFonts w:ascii="Garamond" w:hAnsi="Garamond"/>
        </w:rPr>
      </w:pPr>
      <w:r w:rsidRPr="00474A84">
        <w:rPr>
          <w:rFonts w:ascii="Garamond" w:hAnsi="Garamond"/>
        </w:rPr>
        <w:t>týmto poveruje:</w:t>
      </w:r>
    </w:p>
    <w:p w14:paraId="663C32C1" w14:textId="2E740E86" w:rsidR="00CE0CD5" w:rsidRPr="00474A84" w:rsidRDefault="00CE0CD5" w:rsidP="003548EF">
      <w:pPr>
        <w:spacing w:after="0" w:line="240" w:lineRule="auto"/>
        <w:rPr>
          <w:rFonts w:ascii="Garamond" w:hAnsi="Garamond"/>
        </w:rPr>
      </w:pPr>
    </w:p>
    <w:tbl>
      <w:tblPr>
        <w:tblStyle w:val="Webovtabuka3"/>
        <w:tblW w:w="0" w:type="auto"/>
        <w:tblLook w:val="04A0" w:firstRow="1" w:lastRow="0" w:firstColumn="1" w:lastColumn="0" w:noHBand="0" w:noVBand="1"/>
      </w:tblPr>
      <w:tblGrid>
        <w:gridCol w:w="3656"/>
        <w:gridCol w:w="5356"/>
      </w:tblGrid>
      <w:tr w:rsidR="00CE0CD5" w:rsidRPr="00474A84" w14:paraId="30AF3F7C" w14:textId="77777777" w:rsidTr="00CE0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</w:tcPr>
          <w:p w14:paraId="7CC3FE8D" w14:textId="25852498" w:rsidR="00CE0CD5" w:rsidRPr="00474A84" w:rsidRDefault="00CE0CD5" w:rsidP="00510114">
            <w:pPr>
              <w:spacing w:after="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74A84">
              <w:rPr>
                <w:rFonts w:ascii="Garamond" w:hAnsi="Garamond"/>
                <w:highlight w:val="yellow"/>
              </w:rPr>
              <w:t xml:space="preserve">meno a priezvisko / obchodné meno </w:t>
            </w:r>
          </w:p>
        </w:tc>
        <w:tc>
          <w:tcPr>
            <w:tcW w:w="5296" w:type="dxa"/>
          </w:tcPr>
          <w:p w14:paraId="06095FDC" w14:textId="77777777" w:rsidR="00CE0CD5" w:rsidRPr="00474A84" w:rsidRDefault="00CE0CD5" w:rsidP="00510114">
            <w:pPr>
              <w:spacing w:after="0" w:line="240" w:lineRule="auto"/>
              <w:jc w:val="both"/>
              <w:rPr>
                <w:rFonts w:ascii="Garamond" w:hAnsi="Garamond"/>
                <w:highlight w:val="yellow"/>
              </w:rPr>
            </w:pPr>
          </w:p>
        </w:tc>
      </w:tr>
      <w:tr w:rsidR="00CE0CD5" w:rsidRPr="00474A84" w14:paraId="1BE241D3" w14:textId="77777777" w:rsidTr="00CE0CD5">
        <w:tc>
          <w:tcPr>
            <w:tcW w:w="3596" w:type="dxa"/>
          </w:tcPr>
          <w:p w14:paraId="4E23333D" w14:textId="601A2CB7" w:rsidR="00CE0CD5" w:rsidRPr="00474A84" w:rsidRDefault="00CE0CD5" w:rsidP="00510114">
            <w:pPr>
              <w:spacing w:after="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74A84">
              <w:rPr>
                <w:rFonts w:ascii="Garamond" w:hAnsi="Garamond"/>
                <w:highlight w:val="yellow"/>
              </w:rPr>
              <w:t>trvalý pobyt / sídlo</w:t>
            </w:r>
          </w:p>
        </w:tc>
        <w:tc>
          <w:tcPr>
            <w:tcW w:w="5296" w:type="dxa"/>
          </w:tcPr>
          <w:p w14:paraId="37719808" w14:textId="77777777" w:rsidR="00CE0CD5" w:rsidRPr="00474A84" w:rsidRDefault="00CE0CD5" w:rsidP="00510114">
            <w:pPr>
              <w:spacing w:after="0" w:line="240" w:lineRule="auto"/>
              <w:jc w:val="both"/>
              <w:rPr>
                <w:rFonts w:ascii="Garamond" w:hAnsi="Garamond"/>
                <w:highlight w:val="yellow"/>
              </w:rPr>
            </w:pPr>
          </w:p>
        </w:tc>
      </w:tr>
      <w:tr w:rsidR="00CE0CD5" w:rsidRPr="00474A84" w14:paraId="441A936C" w14:textId="77777777" w:rsidTr="00CE0CD5">
        <w:tc>
          <w:tcPr>
            <w:tcW w:w="3596" w:type="dxa"/>
          </w:tcPr>
          <w:p w14:paraId="52040A1A" w14:textId="23C78E7D" w:rsidR="00CE0CD5" w:rsidRPr="00474A84" w:rsidRDefault="00CE0CD5" w:rsidP="00CE0CD5">
            <w:pPr>
              <w:spacing w:after="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74A84">
              <w:rPr>
                <w:rFonts w:ascii="Garamond" w:hAnsi="Garamond"/>
                <w:highlight w:val="yellow"/>
              </w:rPr>
              <w:t>osobné číslo/zaradenie/IČO</w:t>
            </w:r>
          </w:p>
        </w:tc>
        <w:tc>
          <w:tcPr>
            <w:tcW w:w="5296" w:type="dxa"/>
          </w:tcPr>
          <w:p w14:paraId="0004681B" w14:textId="77777777" w:rsidR="00CE0CD5" w:rsidRPr="00474A84" w:rsidRDefault="00CE0CD5" w:rsidP="00CE0CD5">
            <w:pPr>
              <w:spacing w:after="0" w:line="240" w:lineRule="auto"/>
              <w:jc w:val="both"/>
              <w:rPr>
                <w:rFonts w:ascii="Garamond" w:hAnsi="Garamond"/>
                <w:highlight w:val="yellow"/>
              </w:rPr>
            </w:pPr>
          </w:p>
        </w:tc>
      </w:tr>
      <w:tr w:rsidR="00CE0CD5" w:rsidRPr="00474A84" w14:paraId="69EC70F2" w14:textId="77777777" w:rsidTr="00CE0CD5">
        <w:tc>
          <w:tcPr>
            <w:tcW w:w="3596" w:type="dxa"/>
          </w:tcPr>
          <w:p w14:paraId="4A96783E" w14:textId="7FA5B0C9" w:rsidR="00CE0CD5" w:rsidRPr="00474A84" w:rsidRDefault="00CE0CD5" w:rsidP="00CE0CD5">
            <w:pPr>
              <w:spacing w:after="0" w:line="240" w:lineRule="auto"/>
              <w:jc w:val="both"/>
              <w:rPr>
                <w:rFonts w:ascii="Garamond" w:hAnsi="Garamond"/>
                <w:highlight w:val="yellow"/>
              </w:rPr>
            </w:pPr>
            <w:r w:rsidRPr="00474A84">
              <w:rPr>
                <w:rFonts w:ascii="Garamond" w:hAnsi="Garamond"/>
                <w:highlight w:val="yellow"/>
              </w:rPr>
              <w:t>oddelenie/spoločnosť</w:t>
            </w:r>
          </w:p>
        </w:tc>
        <w:tc>
          <w:tcPr>
            <w:tcW w:w="5296" w:type="dxa"/>
          </w:tcPr>
          <w:p w14:paraId="098FBA58" w14:textId="77777777" w:rsidR="00CE0CD5" w:rsidRPr="00474A84" w:rsidRDefault="00CE0CD5" w:rsidP="00CE0CD5">
            <w:pPr>
              <w:spacing w:after="0" w:line="240" w:lineRule="auto"/>
              <w:jc w:val="both"/>
              <w:rPr>
                <w:rFonts w:ascii="Garamond" w:hAnsi="Garamond"/>
                <w:highlight w:val="yellow"/>
              </w:rPr>
            </w:pPr>
          </w:p>
        </w:tc>
      </w:tr>
    </w:tbl>
    <w:p w14:paraId="71A456B9" w14:textId="77777777" w:rsidR="00B85EC5" w:rsidRPr="00474A84" w:rsidRDefault="00B85EC5" w:rsidP="003548EF">
      <w:pPr>
        <w:spacing w:after="0" w:line="240" w:lineRule="auto"/>
        <w:jc w:val="both"/>
        <w:rPr>
          <w:rFonts w:ascii="Garamond" w:hAnsi="Garamond"/>
        </w:rPr>
      </w:pPr>
    </w:p>
    <w:p w14:paraId="30953BE0" w14:textId="127C0CAD" w:rsidR="00990A65" w:rsidRPr="00474A84" w:rsidRDefault="00990A65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(ďalej len „</w:t>
      </w:r>
      <w:r w:rsidR="00803404" w:rsidRPr="00474A84">
        <w:rPr>
          <w:rFonts w:ascii="Garamond" w:hAnsi="Garamond"/>
        </w:rPr>
        <w:t>p</w:t>
      </w:r>
      <w:r w:rsidRPr="00474A84">
        <w:rPr>
          <w:rFonts w:ascii="Garamond" w:hAnsi="Garamond"/>
        </w:rPr>
        <w:t>overená osoba“)</w:t>
      </w:r>
    </w:p>
    <w:p w14:paraId="3BFF13DA" w14:textId="77777777" w:rsidR="00CE0CD5" w:rsidRPr="00474A84" w:rsidRDefault="00CE0CD5" w:rsidP="003548EF">
      <w:pPr>
        <w:spacing w:after="0" w:line="240" w:lineRule="auto"/>
        <w:jc w:val="both"/>
        <w:rPr>
          <w:rFonts w:ascii="Garamond" w:hAnsi="Garamond"/>
        </w:rPr>
      </w:pPr>
    </w:p>
    <w:p w14:paraId="20D5928A" w14:textId="4E33C747" w:rsidR="00575577" w:rsidRPr="00474A84" w:rsidRDefault="00990A65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na spracúvanie osobných údajov spracúvaných prevádzkovateľom</w:t>
      </w:r>
      <w:r w:rsidR="00575577" w:rsidRPr="00474A84">
        <w:rPr>
          <w:rFonts w:ascii="Garamond" w:hAnsi="Garamond"/>
        </w:rPr>
        <w:t xml:space="preserve"> za nasledovných podmienok:</w:t>
      </w:r>
    </w:p>
    <w:p w14:paraId="3370C0D7" w14:textId="77777777" w:rsidR="003548EF" w:rsidRPr="00474A84" w:rsidRDefault="003548EF" w:rsidP="003548EF">
      <w:pPr>
        <w:spacing w:after="0" w:line="240" w:lineRule="auto"/>
        <w:jc w:val="both"/>
        <w:rPr>
          <w:rFonts w:ascii="Garamond" w:hAnsi="Garamond"/>
        </w:rPr>
      </w:pPr>
    </w:p>
    <w:p w14:paraId="79F34685" w14:textId="366FFB2A" w:rsidR="00575577" w:rsidRPr="00474A84" w:rsidRDefault="00575577" w:rsidP="003548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74A84">
        <w:rPr>
          <w:rFonts w:ascii="Garamond" w:hAnsi="Garamond"/>
          <w:b/>
          <w:bCs/>
        </w:rPr>
        <w:t>Účely spracúvania (v IS) a rozsah povolených činností</w:t>
      </w:r>
    </w:p>
    <w:p w14:paraId="04E552DB" w14:textId="77777777" w:rsidR="00575577" w:rsidRPr="00474A84" w:rsidRDefault="00575577" w:rsidP="003548EF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6CA85CD2" w14:textId="77777777" w:rsidR="00575577" w:rsidRPr="00474A84" w:rsidRDefault="00575577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Rozsah spracúvania osobných údajov poverenou osobou je vyznačený v nasledovnej tabuľke za použitia znakov „x“ (poverená osoba spracúva osobné údaje) a „0“ (poverená osoba nespracúva osobné údaje).</w:t>
      </w:r>
    </w:p>
    <w:p w14:paraId="11FDC626" w14:textId="77777777" w:rsidR="00575577" w:rsidRPr="00474A84" w:rsidRDefault="00575577" w:rsidP="003548EF">
      <w:pPr>
        <w:pStyle w:val="Odsekzoznamu"/>
        <w:spacing w:after="0" w:line="240" w:lineRule="auto"/>
        <w:jc w:val="both"/>
        <w:rPr>
          <w:rFonts w:ascii="Garamond" w:hAnsi="Garamond"/>
        </w:rPr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1931"/>
        <w:gridCol w:w="47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3E6079" w:rsidRPr="00474A84" w14:paraId="4B484075" w14:textId="77777777" w:rsidTr="00D85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0627ABD7" w14:textId="77777777" w:rsidR="003E6079" w:rsidRPr="00474A84" w:rsidRDefault="003E6079" w:rsidP="00DA28B6">
            <w:pPr>
              <w:rPr>
                <w:rFonts w:ascii="Garamond" w:hAnsi="Garamond"/>
              </w:rPr>
            </w:pPr>
          </w:p>
          <w:p w14:paraId="142C29A3" w14:textId="77777777" w:rsidR="003E6079" w:rsidRPr="00474A84" w:rsidRDefault="003E6079" w:rsidP="00DA28B6">
            <w:pPr>
              <w:rPr>
                <w:rFonts w:ascii="Garamond" w:hAnsi="Garamond"/>
              </w:rPr>
            </w:pPr>
          </w:p>
          <w:p w14:paraId="02CDE38C" w14:textId="77777777" w:rsidR="003E6079" w:rsidRPr="00474A84" w:rsidRDefault="003E6079" w:rsidP="00DA28B6">
            <w:pPr>
              <w:rPr>
                <w:rFonts w:ascii="Garamond" w:hAnsi="Garamond"/>
              </w:rPr>
            </w:pPr>
          </w:p>
          <w:p w14:paraId="0465C894" w14:textId="77777777" w:rsidR="003E6079" w:rsidRPr="00474A84" w:rsidRDefault="003E6079" w:rsidP="00DA28B6">
            <w:pPr>
              <w:rPr>
                <w:rFonts w:ascii="Garamond" w:hAnsi="Garamond"/>
              </w:rPr>
            </w:pPr>
          </w:p>
          <w:p w14:paraId="1A21405F" w14:textId="1E0D5508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0083DA31" w14:textId="5D564BD0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52A74560" w14:textId="761D5EDF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5FCD7989" w14:textId="68BC6598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1E92567B" w14:textId="6F0C737D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4BB77533" w14:textId="581809DB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2D3EF8B7" w14:textId="63D85C5F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7E5C84D2" w14:textId="3E60641A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12ECFE02" w14:textId="28D94DEC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338F1D3E" w14:textId="1461AA71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01D47F81" w14:textId="502C3228" w:rsidR="003E6079" w:rsidRPr="00474A84" w:rsidRDefault="003E6079" w:rsidP="00DA28B6">
            <w:pPr>
              <w:rPr>
                <w:rFonts w:ascii="Garamond" w:hAnsi="Garamond"/>
                <w:b w:val="0"/>
                <w:bCs w:val="0"/>
              </w:rPr>
            </w:pPr>
          </w:p>
          <w:p w14:paraId="4A8D0E83" w14:textId="77777777" w:rsidR="003E6079" w:rsidRPr="00474A84" w:rsidRDefault="003E6079" w:rsidP="00DA28B6">
            <w:pPr>
              <w:rPr>
                <w:rFonts w:ascii="Garamond" w:hAnsi="Garamond"/>
              </w:rPr>
            </w:pPr>
          </w:p>
          <w:p w14:paraId="4777048D" w14:textId="77777777" w:rsidR="003E6079" w:rsidRPr="00474A84" w:rsidRDefault="003E6079" w:rsidP="00DA28B6">
            <w:pPr>
              <w:rPr>
                <w:rFonts w:ascii="Garamond" w:hAnsi="Garamond"/>
              </w:rPr>
            </w:pPr>
          </w:p>
          <w:p w14:paraId="787FA570" w14:textId="77777777" w:rsidR="003E6079" w:rsidRPr="00474A84" w:rsidRDefault="003E6079" w:rsidP="00DA28B6">
            <w:pPr>
              <w:rPr>
                <w:rFonts w:ascii="Garamond" w:hAnsi="Garamond"/>
              </w:rPr>
            </w:pPr>
          </w:p>
          <w:p w14:paraId="2C508BA8" w14:textId="3BF671FC" w:rsidR="003E6079" w:rsidRPr="00474A84" w:rsidRDefault="003E6079" w:rsidP="00DA28B6">
            <w:pPr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informačný systém</w:t>
            </w:r>
          </w:p>
          <w:p w14:paraId="628033D3" w14:textId="74178B6F" w:rsidR="003E6079" w:rsidRPr="00474A84" w:rsidRDefault="008004C3" w:rsidP="00DA28B6">
            <w:pPr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(</w:t>
            </w:r>
            <w:r w:rsidR="003E6079" w:rsidRPr="00474A84">
              <w:rPr>
                <w:rFonts w:ascii="Garamond" w:hAnsi="Garamond"/>
              </w:rPr>
              <w:t>účel spracúvania</w:t>
            </w:r>
            <w:r w:rsidRPr="00474A84">
              <w:rPr>
                <w:rFonts w:ascii="Garamond" w:hAnsi="Garamond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6B5113B8" w14:textId="32BF8979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všetky sprac. operácie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206E7388" w14:textId="77777777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získavanie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4852DB48" w14:textId="77777777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zaznamenávanie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45284D9D" w14:textId="46A085F1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usporadúvanie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2DB33FCF" w14:textId="1013368B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proofErr w:type="spellStart"/>
            <w:r w:rsidRPr="00474A84">
              <w:rPr>
                <w:rFonts w:ascii="Garamond" w:hAnsi="Garamond"/>
              </w:rPr>
              <w:t>štruktúrovanie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50A3BC31" w14:textId="434355DA" w:rsidR="003E6079" w:rsidRPr="00474A84" w:rsidRDefault="00640DF4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U</w:t>
            </w:r>
            <w:r w:rsidR="003E6079" w:rsidRPr="00474A84">
              <w:rPr>
                <w:rFonts w:ascii="Garamond" w:hAnsi="Garamond"/>
              </w:rPr>
              <w:t>chovávanie</w:t>
            </w:r>
            <w:r>
              <w:rPr>
                <w:rFonts w:ascii="Garamond" w:hAnsi="Garamond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5D4607EC" w14:textId="3B09AF29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prepracúvanie al. zmena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40F43C47" w14:textId="0AFA3DCE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vyhľadávanie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34779565" w14:textId="26CA7B98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prehliadanie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6AAB0540" w14:textId="540B5EDF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využívanie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textDirection w:val="btLr"/>
          </w:tcPr>
          <w:p w14:paraId="3DF565FB" w14:textId="575F280D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poskytovanie</w:t>
            </w:r>
            <w:r w:rsidR="000162F6" w:rsidRPr="00474A84">
              <w:rPr>
                <w:rStyle w:val="Odkaznavysvetlivku"/>
                <w:rFonts w:ascii="Garamond" w:hAnsi="Garamond"/>
              </w:rPr>
              <w:endnoteReference w:id="2"/>
            </w:r>
            <w:r w:rsidRPr="00474A84">
              <w:rPr>
                <w:rFonts w:ascii="Garamond" w:hAnsi="Garamond"/>
              </w:rPr>
              <w:t xml:space="preserve"> prenosom, šírením al. iným spôsobom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textDirection w:val="btLr"/>
          </w:tcPr>
          <w:p w14:paraId="0A562015" w14:textId="65BEDA4F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preskupovanie al. kombinovanie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25198D90" w14:textId="7BA08FA3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obmedzenie</w:t>
            </w:r>
            <w:r w:rsidR="000162F6" w:rsidRPr="00474A84">
              <w:rPr>
                <w:rStyle w:val="Odkaznavysvetlivku"/>
                <w:rFonts w:ascii="Garamond" w:hAnsi="Garamond"/>
              </w:rPr>
              <w:endnoteReference w:id="3"/>
            </w:r>
          </w:p>
        </w:tc>
        <w:tc>
          <w:tcPr>
            <w:tcW w:w="0" w:type="auto"/>
            <w:tcBorders>
              <w:top w:val="single" w:sz="12" w:space="0" w:color="auto"/>
            </w:tcBorders>
            <w:textDirection w:val="btLr"/>
          </w:tcPr>
          <w:p w14:paraId="60588F2C" w14:textId="0F2599B1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vymazanie alebo likvidácia</w:t>
            </w:r>
            <w:r w:rsidR="00DA28B6" w:rsidRPr="00474A84">
              <w:rPr>
                <w:rStyle w:val="Odkaznavysvetlivku"/>
                <w:rFonts w:ascii="Garamond" w:hAnsi="Garamond"/>
              </w:rPr>
              <w:endnoteReference w:id="4"/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40797E39" w14:textId="48C2FE3F" w:rsidR="003E6079" w:rsidRPr="00474A84" w:rsidRDefault="003E6079" w:rsidP="00DA28B6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iné spracúvanie</w:t>
            </w:r>
            <w:r w:rsidR="000162F6" w:rsidRPr="00474A84">
              <w:rPr>
                <w:rFonts w:ascii="Garamond" w:hAnsi="Garamond"/>
              </w:rPr>
              <w:t xml:space="preserve"> (doplniť)</w:t>
            </w:r>
          </w:p>
        </w:tc>
      </w:tr>
      <w:tr w:rsidR="003E6079" w:rsidRPr="00474A84" w14:paraId="0A800188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46E4F7F8" w14:textId="77777777" w:rsidR="003E6079" w:rsidRPr="00474A84" w:rsidRDefault="00474A84" w:rsidP="003548EF">
            <w:pPr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Účtovníctvo</w:t>
            </w:r>
          </w:p>
          <w:p w14:paraId="2DDDB620" w14:textId="665B480B" w:rsidR="00474A84" w:rsidRPr="00474A84" w:rsidRDefault="00474A84" w:rsidP="003548EF">
            <w:pPr>
              <w:rPr>
                <w:rFonts w:ascii="Garamond" w:hAnsi="Garamond"/>
                <w:b w:val="0"/>
                <w:bCs w:val="0"/>
              </w:rPr>
            </w:pPr>
            <w:r w:rsidRPr="00474A84">
              <w:rPr>
                <w:rFonts w:ascii="Garamond" w:hAnsi="Garamond"/>
              </w:rPr>
              <w:t>(Plnenie povinností vyplývajúcich z účtovných predpisov, vedenie účtovnej agendy, správa účtovných dokladov)</w:t>
            </w:r>
          </w:p>
        </w:tc>
        <w:tc>
          <w:tcPr>
            <w:tcW w:w="0" w:type="auto"/>
          </w:tcPr>
          <w:p w14:paraId="2DA0B980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9F92F1B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790DCDA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E2597EA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B7559F5" w14:textId="363659F3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008DFC5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D7B619D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2564885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F7D8B9E" w14:textId="74B94343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E61FA66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7FCFF843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6874210B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A2482D4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5BBE511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444FA626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474A84" w:rsidRPr="00474A84" w14:paraId="6CA9C73B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525BF51C" w14:textId="14CBF48D" w:rsidR="00474A84" w:rsidRPr="00474A84" w:rsidRDefault="00474A84" w:rsidP="003548EF">
            <w:pPr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Personalistika a mzdy (plnenie povinností zamestnávateľa súvisiacich s pracovnoprávnymi vzťahmi vrátane predzmluvných vzťahov)</w:t>
            </w:r>
          </w:p>
        </w:tc>
        <w:tc>
          <w:tcPr>
            <w:tcW w:w="0" w:type="auto"/>
          </w:tcPr>
          <w:p w14:paraId="2CD725E3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4D552D3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6D74EEF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CFBD7FA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49971A7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DA9F9B8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CDDF0D2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96C6E1F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FC98032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047A4FA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1790E81C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2D25331E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726E18A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9A7243A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C25AEA6" w14:textId="77777777" w:rsidR="00474A84" w:rsidRPr="00474A84" w:rsidRDefault="00474A84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8004C3" w:rsidRPr="00474A84" w14:paraId="1C09E822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74BD1314" w14:textId="05855599" w:rsidR="008004C3" w:rsidRPr="00474A84" w:rsidRDefault="008004C3" w:rsidP="003548EF">
            <w:pPr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Personalistika a mzdy (vedenie ročných mzdových listov, výplatných listín a ostatnej mzdovej dokumentácie)</w:t>
            </w:r>
          </w:p>
        </w:tc>
        <w:tc>
          <w:tcPr>
            <w:tcW w:w="0" w:type="auto"/>
          </w:tcPr>
          <w:p w14:paraId="1491DDA1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AF02A9A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A9F29DE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715EDE9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F54C954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2BC7282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281BAA6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5E2287A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037B6AC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467C2F8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7BAF7FCD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16C6E844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7C937DE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D711E36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7A0B9EF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8004C3" w:rsidRPr="00474A84" w14:paraId="17DD4AD9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17A839F1" w14:textId="7DF4387D" w:rsidR="008004C3" w:rsidRPr="00474A84" w:rsidRDefault="008004C3" w:rsidP="003548EF">
            <w:pPr>
              <w:rPr>
                <w:rFonts w:ascii="Garamond" w:hAnsi="Garamond"/>
                <w:b w:val="0"/>
                <w:bCs w:val="0"/>
              </w:rPr>
            </w:pPr>
            <w:r w:rsidRPr="00474A84">
              <w:rPr>
                <w:rFonts w:ascii="Garamond" w:hAnsi="Garamond"/>
              </w:rPr>
              <w:t>Personalistika a mzdy (výberové konania nových zamestnancov)</w:t>
            </w:r>
          </w:p>
        </w:tc>
        <w:tc>
          <w:tcPr>
            <w:tcW w:w="0" w:type="auto"/>
          </w:tcPr>
          <w:p w14:paraId="2BC39E14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A9442B4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4CFBA45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029E2D3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1EF98EF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FCAF253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7BF2A67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BCA7981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1A3F34C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9B9959C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1FAD43D6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55102B21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8536847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2D45D15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803E10C" w14:textId="77777777" w:rsidR="008004C3" w:rsidRPr="00474A84" w:rsidRDefault="008004C3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D81B17" w:rsidRPr="00474A84" w14:paraId="20C9CFC4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3B04A32A" w14:textId="744583DD" w:rsidR="00D81B17" w:rsidRPr="00474A84" w:rsidRDefault="00D81B17" w:rsidP="003548EF">
            <w:pPr>
              <w:rPr>
                <w:rFonts w:ascii="Garamond" w:hAnsi="Garamond"/>
                <w:b w:val="0"/>
                <w:bCs w:val="0"/>
              </w:rPr>
            </w:pPr>
            <w:r w:rsidRPr="00474A84">
              <w:rPr>
                <w:rFonts w:ascii="Garamond" w:hAnsi="Garamond"/>
              </w:rPr>
              <w:t xml:space="preserve">Povinnosti podľa GDPR (evidencie osobných údajov na účely plnenia </w:t>
            </w:r>
            <w:r w:rsidRPr="00474A84">
              <w:rPr>
                <w:rFonts w:ascii="Garamond" w:hAnsi="Garamond"/>
              </w:rPr>
              <w:lastRenderedPageBreak/>
              <w:t>povinností podľa GDPR, najmä evidencia a</w:t>
            </w:r>
            <w:r w:rsidR="00A20192" w:rsidRPr="00474A84">
              <w:rPr>
                <w:rFonts w:ascii="Garamond" w:hAnsi="Garamond"/>
              </w:rPr>
              <w:t> </w:t>
            </w:r>
            <w:r w:rsidRPr="00474A84">
              <w:rPr>
                <w:rFonts w:ascii="Garamond" w:hAnsi="Garamond"/>
              </w:rPr>
              <w:t>vybavovani</w:t>
            </w:r>
            <w:r w:rsidR="00A20192" w:rsidRPr="00474A84">
              <w:rPr>
                <w:rFonts w:ascii="Garamond" w:hAnsi="Garamond"/>
              </w:rPr>
              <w:t>e</w:t>
            </w:r>
            <w:r w:rsidRPr="00474A84">
              <w:rPr>
                <w:rFonts w:ascii="Garamond" w:hAnsi="Garamond"/>
              </w:rPr>
              <w:t xml:space="preserve"> práv dotknutých osôb a evidencia bezpečnostných incidentov)</w:t>
            </w:r>
          </w:p>
        </w:tc>
        <w:tc>
          <w:tcPr>
            <w:tcW w:w="0" w:type="auto"/>
          </w:tcPr>
          <w:p w14:paraId="3BF45F05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8EE17B6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110733D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F21C7FE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E025D80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BC9C5A6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6B05C74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6D79E3E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8DE6AAC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7AEFA2A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7EBFE124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222D11A6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60AD29D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83EAB8C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74803E1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D81B17" w:rsidRPr="00474A84" w14:paraId="0666705B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5D3E54F7" w14:textId="77777777" w:rsidR="006F3E17" w:rsidRPr="006F3E17" w:rsidRDefault="006F3E17" w:rsidP="006F3E17">
            <w:pPr>
              <w:rPr>
                <w:rFonts w:ascii="Garamond" w:hAnsi="Garamond"/>
              </w:rPr>
            </w:pPr>
            <w:r w:rsidRPr="006F3E17">
              <w:rPr>
                <w:rFonts w:ascii="Garamond" w:hAnsi="Garamond"/>
              </w:rPr>
              <w:t>Dodávateľské</w:t>
            </w:r>
          </w:p>
          <w:p w14:paraId="3B4E7307" w14:textId="77777777" w:rsidR="006F3E17" w:rsidRPr="006F3E17" w:rsidRDefault="006F3E17" w:rsidP="006F3E17">
            <w:pPr>
              <w:rPr>
                <w:rFonts w:ascii="Garamond" w:hAnsi="Garamond"/>
              </w:rPr>
            </w:pPr>
            <w:r w:rsidRPr="006F3E17">
              <w:rPr>
                <w:rFonts w:ascii="Garamond" w:hAnsi="Garamond"/>
              </w:rPr>
              <w:t>zmluvy</w:t>
            </w:r>
          </w:p>
          <w:p w14:paraId="77904001" w14:textId="1356708B" w:rsidR="00D81B17" w:rsidRPr="00474A84" w:rsidRDefault="006F3E17" w:rsidP="006F3E17">
            <w:pPr>
              <w:rPr>
                <w:rFonts w:ascii="Garamond" w:hAnsi="Garamond"/>
                <w:b w:val="0"/>
                <w:bCs w:val="0"/>
              </w:rPr>
            </w:pPr>
            <w:r w:rsidRPr="006F3E17">
              <w:rPr>
                <w:rFonts w:ascii="Garamond" w:hAnsi="Garamond"/>
              </w:rPr>
              <w:t>(</w:t>
            </w:r>
            <w:r w:rsidR="00D85F6D" w:rsidRPr="00D85F6D">
              <w:rPr>
                <w:rFonts w:ascii="Garamond" w:hAnsi="Garamond"/>
              </w:rPr>
              <w:t>Plnenie práv a povinností vyplývajúcich zo zmluvných vzťahov s dodávateľmi tovarov a služieb</w:t>
            </w:r>
            <w:r w:rsidRPr="006F3E17">
              <w:rPr>
                <w:rFonts w:ascii="Garamond" w:hAnsi="Garamond"/>
              </w:rPr>
              <w:t>)</w:t>
            </w:r>
          </w:p>
        </w:tc>
        <w:tc>
          <w:tcPr>
            <w:tcW w:w="0" w:type="auto"/>
          </w:tcPr>
          <w:p w14:paraId="73F451E2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EF63E1D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7B9D7D8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F9A564E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EEDCA33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372D488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7501C42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758C1F5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3158D67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CDE6124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3A4168D0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7A5EB905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EECDD45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FF15BA1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9553F33" w14:textId="77777777" w:rsidR="00D81B17" w:rsidRPr="00474A84" w:rsidRDefault="00D81B17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D85F6D" w:rsidRPr="00474A84" w14:paraId="4D76BE56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156B00DA" w14:textId="428F817F" w:rsidR="00D85F6D" w:rsidRPr="006F3E17" w:rsidRDefault="00D85F6D" w:rsidP="006F3E17">
            <w:pPr>
              <w:rPr>
                <w:rFonts w:ascii="Garamond" w:hAnsi="Garamond"/>
              </w:rPr>
            </w:pPr>
            <w:r w:rsidRPr="00D85F6D">
              <w:rPr>
                <w:rFonts w:ascii="Garamond" w:hAnsi="Garamond"/>
              </w:rPr>
              <w:t>Zmluvy so zákazníkmi</w:t>
            </w:r>
            <w:r>
              <w:rPr>
                <w:rFonts w:ascii="Garamond" w:hAnsi="Garamond"/>
              </w:rPr>
              <w:t xml:space="preserve"> (</w:t>
            </w:r>
            <w:r w:rsidRPr="00D85F6D">
              <w:rPr>
                <w:rFonts w:ascii="Garamond" w:hAnsi="Garamond"/>
              </w:rPr>
              <w:t>Plnenie práv a povinností vyplývajúcich zo zmluvných vzťahov so zákazníkmi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0" w:type="auto"/>
          </w:tcPr>
          <w:p w14:paraId="450C63C4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75C355E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777FE7C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16AC2BF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7BE0237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F67AFE1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7D3118B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754F44A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12C78DA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224FEFE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005707CE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25D32B4A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1306F9E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A36D3AF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463A327" w14:textId="77777777" w:rsidR="00D85F6D" w:rsidRPr="00474A84" w:rsidRDefault="00D85F6D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474A84" w:rsidRPr="00474A84" w14:paraId="5BC4E553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13BA43C3" w14:textId="369DB7FA" w:rsidR="00474A84" w:rsidRPr="00474A84" w:rsidRDefault="00474A84" w:rsidP="00474A84">
            <w:pPr>
              <w:rPr>
                <w:rFonts w:ascii="Garamond" w:hAnsi="Garamond"/>
              </w:rPr>
            </w:pPr>
            <w:r w:rsidRPr="00474A84">
              <w:rPr>
                <w:rFonts w:ascii="Garamond" w:hAnsi="Garamond"/>
              </w:rPr>
              <w:t>Webová stránka (marketing – prezentácia služieb)</w:t>
            </w:r>
          </w:p>
        </w:tc>
        <w:tc>
          <w:tcPr>
            <w:tcW w:w="0" w:type="auto"/>
          </w:tcPr>
          <w:p w14:paraId="6BC63ED1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F64D3DC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A20632E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789C7C2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BC13478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E06B504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25B10A1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A99B079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51416CE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EBBCF8E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261631A9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3C7BE747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864622F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E17ABA5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D20BB79" w14:textId="77777777" w:rsidR="00474A84" w:rsidRPr="00474A84" w:rsidRDefault="00474A84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2124AF" w:rsidRPr="00474A84" w14:paraId="2920B8E7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18FDAAED" w14:textId="14DD5CE5" w:rsidR="002124AF" w:rsidRPr="00474A84" w:rsidRDefault="00EF74C2" w:rsidP="00474A84">
            <w:pPr>
              <w:rPr>
                <w:rFonts w:ascii="Garamond" w:hAnsi="Garamond"/>
              </w:rPr>
            </w:pPr>
            <w:r w:rsidRPr="00EF74C2">
              <w:rPr>
                <w:rFonts w:ascii="Garamond" w:hAnsi="Garamond"/>
              </w:rPr>
              <w:t>Objednávkový Formulár</w:t>
            </w:r>
            <w:r>
              <w:rPr>
                <w:rFonts w:ascii="Garamond" w:hAnsi="Garamond"/>
              </w:rPr>
              <w:t xml:space="preserve"> (</w:t>
            </w:r>
            <w:r w:rsidR="00BF35BF" w:rsidRPr="00BF35BF">
              <w:rPr>
                <w:rFonts w:ascii="Garamond" w:hAnsi="Garamond"/>
              </w:rPr>
              <w:t>Zabezpečenie komunikácie so záujemcami o služby prostredníctvom online formulára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0" w:type="auto"/>
          </w:tcPr>
          <w:p w14:paraId="5692F54D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ED97572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77B7486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63217EA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ACC40AD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8DA106D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0B50ECB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D0582D8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779977A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EB4D24C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59F4A98A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1A18FD9C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BC6016B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631451C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B34F17B" w14:textId="77777777" w:rsidR="002124AF" w:rsidRPr="00474A84" w:rsidRDefault="002124A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EF74C2" w:rsidRPr="00474A84" w14:paraId="24EC87DF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005A1AB0" w14:textId="0D2A2E1C" w:rsidR="00EF74C2" w:rsidRPr="00EF74C2" w:rsidRDefault="00EF74C2" w:rsidP="00474A84">
            <w:pPr>
              <w:rPr>
                <w:rFonts w:ascii="Garamond" w:hAnsi="Garamond"/>
              </w:rPr>
            </w:pPr>
            <w:r w:rsidRPr="00EF74C2">
              <w:rPr>
                <w:rFonts w:ascii="Garamond" w:hAnsi="Garamond"/>
              </w:rPr>
              <w:t>Kamerový systém</w:t>
            </w:r>
            <w:r>
              <w:rPr>
                <w:rFonts w:ascii="Garamond" w:hAnsi="Garamond"/>
              </w:rPr>
              <w:t xml:space="preserve"> (</w:t>
            </w:r>
            <w:r w:rsidRPr="00EF74C2">
              <w:rPr>
                <w:rFonts w:ascii="Garamond" w:hAnsi="Garamond"/>
              </w:rPr>
              <w:t>zabezpečenie bezpečnosti a ochrany majetku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0" w:type="auto"/>
          </w:tcPr>
          <w:p w14:paraId="1BBE7528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4A1413E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950DB36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DF691D7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745BC2C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950C05F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9F0D4EE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7256ED3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2196F9F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4DBC782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1E81882B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6A519E1A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582B4C65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01EAFB0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446A31F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BF35BF" w:rsidRPr="00474A84" w14:paraId="0E716BDF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0734F2E7" w14:textId="510B0FD6" w:rsidR="00BF35BF" w:rsidRPr="00EF74C2" w:rsidRDefault="00BF35BF" w:rsidP="00474A8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Povinnosti zamestnávateľa (</w:t>
            </w:r>
            <w:r w:rsidRPr="00BF35BF">
              <w:rPr>
                <w:rFonts w:ascii="Garamond" w:hAnsi="Garamond"/>
              </w:rPr>
              <w:t>zabezpečovanie plnenia povinností prevádzkovateľa v oblasti BOZP, PZS a protipožiarnej ochrany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0" w:type="auto"/>
          </w:tcPr>
          <w:p w14:paraId="15573C4C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EB0E1D0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2D3B6DC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F1B0F02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0C1B8796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72D4063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3E0BE6F6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9A852C4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97C1C84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95EE2B3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382BB27D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7F6B277E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CD714EB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24A56DB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8F30772" w14:textId="77777777" w:rsidR="00BF35BF" w:rsidRPr="00474A84" w:rsidRDefault="00BF35BF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EF74C2" w:rsidRPr="00474A84" w14:paraId="45CFFFC2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</w:tcBorders>
          </w:tcPr>
          <w:p w14:paraId="2634C37D" w14:textId="68D3FE8F" w:rsidR="00EF74C2" w:rsidRPr="00EF74C2" w:rsidRDefault="00EF74C2" w:rsidP="00474A84">
            <w:pPr>
              <w:rPr>
                <w:rFonts w:ascii="Garamond" w:hAnsi="Garamond"/>
              </w:rPr>
            </w:pPr>
            <w:r w:rsidRPr="00EF74C2">
              <w:rPr>
                <w:rFonts w:ascii="Garamond" w:hAnsi="Garamond"/>
              </w:rPr>
              <w:t>GPS lokalizátor</w:t>
            </w:r>
            <w:r>
              <w:rPr>
                <w:rFonts w:ascii="Garamond" w:hAnsi="Garamond"/>
              </w:rPr>
              <w:t xml:space="preserve"> (</w:t>
            </w:r>
            <w:r w:rsidRPr="00EF74C2">
              <w:rPr>
                <w:rFonts w:ascii="Garamond" w:hAnsi="Garamond"/>
              </w:rPr>
              <w:t xml:space="preserve">monitorovanie polohy </w:t>
            </w:r>
            <w:r w:rsidR="00BF35BF" w:rsidRPr="00EF74C2">
              <w:rPr>
                <w:rFonts w:ascii="Garamond" w:hAnsi="Garamond"/>
              </w:rPr>
              <w:t>firemného</w:t>
            </w:r>
            <w:r w:rsidRPr="00EF74C2">
              <w:rPr>
                <w:rFonts w:ascii="Garamond" w:hAnsi="Garamond"/>
              </w:rPr>
              <w:t xml:space="preserve"> motorového vozidla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0" w:type="auto"/>
          </w:tcPr>
          <w:p w14:paraId="513C5E76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400C839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D0DEB59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A0AC1D3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29BA854F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398F060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D4A9A6B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4212EB57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6ADB34BB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682D8C0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14C23078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</w:tcPr>
          <w:p w14:paraId="78CA22AA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7DA0C100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14:paraId="1B1916E9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C90B081" w14:textId="77777777" w:rsidR="00EF74C2" w:rsidRPr="00474A84" w:rsidRDefault="00EF74C2" w:rsidP="0047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3E6079" w:rsidRPr="00474A84" w14:paraId="47147342" w14:textId="77777777" w:rsidTr="00D85F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14:paraId="60E8754A" w14:textId="21B302E1" w:rsidR="003E6079" w:rsidRPr="00474A84" w:rsidRDefault="00CF305E" w:rsidP="003548EF">
            <w:pPr>
              <w:rPr>
                <w:rFonts w:ascii="Garamond" w:hAnsi="Garamond"/>
                <w:b w:val="0"/>
                <w:bCs w:val="0"/>
                <w:highlight w:val="yellow"/>
              </w:rPr>
            </w:pPr>
            <w:r w:rsidRPr="00474A84">
              <w:rPr>
                <w:rFonts w:ascii="Garamond" w:hAnsi="Garamond"/>
              </w:rPr>
              <w:lastRenderedPageBreak/>
              <w:t xml:space="preserve">iný informačný systém (účel spracúvania) 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0E8723F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073B6FA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23F515C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CDCB782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2212DA3" w14:textId="1690676E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DE084EE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6B8F69F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0A51ABD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9587994" w14:textId="144405F4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23CE874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  <w:tcBorders>
              <w:bottom w:val="single" w:sz="12" w:space="0" w:color="auto"/>
            </w:tcBorders>
          </w:tcPr>
          <w:p w14:paraId="45AE5AC5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474" w:type="dxa"/>
            <w:tcBorders>
              <w:bottom w:val="single" w:sz="12" w:space="0" w:color="auto"/>
            </w:tcBorders>
          </w:tcPr>
          <w:p w14:paraId="4CDD0CFC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747FC15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F9E97FA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023956AC" w14:textId="77777777" w:rsidR="003E6079" w:rsidRPr="00474A84" w:rsidRDefault="003E6079" w:rsidP="00354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</w:tbl>
    <w:p w14:paraId="493E5B71" w14:textId="77777777" w:rsidR="00575577" w:rsidRPr="00474A84" w:rsidRDefault="00575577" w:rsidP="003548EF">
      <w:pPr>
        <w:spacing w:after="0" w:line="240" w:lineRule="auto"/>
        <w:jc w:val="both"/>
        <w:rPr>
          <w:rFonts w:ascii="Garamond" w:hAnsi="Garamond"/>
        </w:rPr>
      </w:pPr>
    </w:p>
    <w:p w14:paraId="1E4FF08C" w14:textId="10D46B6D" w:rsidR="00990A65" w:rsidRPr="00474A84" w:rsidRDefault="00990A65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Zároveň ukladám </w:t>
      </w:r>
      <w:r w:rsidR="00803404" w:rsidRPr="00474A84">
        <w:rPr>
          <w:rFonts w:ascii="Garamond" w:hAnsi="Garamond"/>
        </w:rPr>
        <w:t>p</w:t>
      </w:r>
      <w:r w:rsidRPr="00474A84">
        <w:rPr>
          <w:rFonts w:ascii="Garamond" w:hAnsi="Garamond"/>
        </w:rPr>
        <w:t>overenej osobe</w:t>
      </w:r>
      <w:r w:rsidR="009229CF" w:rsidRPr="00474A84">
        <w:rPr>
          <w:rFonts w:ascii="Garamond" w:hAnsi="Garamond"/>
        </w:rPr>
        <w:t xml:space="preserve"> spracúvať osobné údaje len na uvedené účely, v rozsahu, postupmi a za podmienok</w:t>
      </w:r>
      <w:r w:rsidR="00263146" w:rsidRPr="00474A84">
        <w:rPr>
          <w:rFonts w:ascii="Garamond" w:hAnsi="Garamond"/>
        </w:rPr>
        <w:t xml:space="preserve"> </w:t>
      </w:r>
      <w:r w:rsidR="003548EF" w:rsidRPr="00474A84">
        <w:rPr>
          <w:rFonts w:ascii="Garamond" w:hAnsi="Garamond"/>
        </w:rPr>
        <w:t>uvedených</w:t>
      </w:r>
      <w:r w:rsidR="009229CF" w:rsidRPr="00474A84">
        <w:rPr>
          <w:rFonts w:ascii="Garamond" w:hAnsi="Garamond"/>
        </w:rPr>
        <w:t xml:space="preserve"> v Záznamoch o spracovateľských činnostiach, ktoré sa na daný účel viažu.</w:t>
      </w:r>
    </w:p>
    <w:p w14:paraId="020AA3C8" w14:textId="6D39D2A5" w:rsidR="009229CF" w:rsidRPr="00474A84" w:rsidRDefault="009229CF" w:rsidP="003548EF">
      <w:pPr>
        <w:spacing w:after="0" w:line="240" w:lineRule="auto"/>
        <w:jc w:val="both"/>
        <w:rPr>
          <w:rFonts w:ascii="Garamond" w:hAnsi="Garamond"/>
        </w:rPr>
      </w:pPr>
    </w:p>
    <w:p w14:paraId="5E52FD7A" w14:textId="60158930" w:rsidR="009229CF" w:rsidRPr="00474A84" w:rsidRDefault="009229CF" w:rsidP="003548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74A84">
        <w:rPr>
          <w:rFonts w:ascii="Garamond" w:hAnsi="Garamond"/>
          <w:b/>
          <w:bCs/>
        </w:rPr>
        <w:t>Práva poverenej osoby</w:t>
      </w:r>
    </w:p>
    <w:p w14:paraId="4F8C4252" w14:textId="353CDAB1" w:rsidR="009229CF" w:rsidRPr="00474A84" w:rsidRDefault="009229CF" w:rsidP="003548EF">
      <w:pPr>
        <w:spacing w:after="0" w:line="240" w:lineRule="auto"/>
        <w:jc w:val="both"/>
        <w:rPr>
          <w:rFonts w:ascii="Garamond" w:hAnsi="Garamond"/>
        </w:rPr>
      </w:pPr>
    </w:p>
    <w:p w14:paraId="38D2B786" w14:textId="1B213CFA" w:rsidR="009229CF" w:rsidRPr="00474A84" w:rsidRDefault="009229CF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Poverená osoba má právo vykonávať spracovateľské operácie s osobnými údajmi spracúvanými v IS prevádzkovateľa výlučne v súlade s právny</w:t>
      </w:r>
      <w:r w:rsidR="00263146" w:rsidRPr="00474A84">
        <w:rPr>
          <w:rFonts w:ascii="Garamond" w:hAnsi="Garamond"/>
        </w:rPr>
        <w:t>m</w:t>
      </w:r>
      <w:r w:rsidRPr="00474A84">
        <w:rPr>
          <w:rFonts w:ascii="Garamond" w:hAnsi="Garamond"/>
        </w:rPr>
        <w:t xml:space="preserve"> základom, od ktorého prevádzkovateľ odvodzuje oprávnenie spracúvať osobné údaje, a to len v rozsahu a spôsobom, ktorý je nevyhnutý na dosiahnutie ustanoveného alebo vymedzeného účelu spracúvania a je v</w:t>
      </w:r>
      <w:r w:rsidR="00BC49F0" w:rsidRPr="00474A84">
        <w:rPr>
          <w:rFonts w:ascii="Garamond" w:hAnsi="Garamond"/>
        </w:rPr>
        <w:t> </w:t>
      </w:r>
      <w:r w:rsidRPr="00474A84">
        <w:rPr>
          <w:rFonts w:ascii="Garamond" w:hAnsi="Garamond"/>
        </w:rPr>
        <w:t>súlade</w:t>
      </w:r>
      <w:r w:rsidR="00BC49F0" w:rsidRPr="00474A84">
        <w:rPr>
          <w:rFonts w:ascii="Garamond" w:hAnsi="Garamond"/>
        </w:rPr>
        <w:t xml:space="preserve"> s GDPR,</w:t>
      </w:r>
      <w:r w:rsidRPr="00474A84">
        <w:rPr>
          <w:rFonts w:ascii="Garamond" w:hAnsi="Garamond"/>
        </w:rPr>
        <w:t xml:space="preserve"> s</w:t>
      </w:r>
      <w:r w:rsidR="00BC49F0" w:rsidRPr="00474A84">
        <w:rPr>
          <w:rFonts w:ascii="Garamond" w:hAnsi="Garamond"/>
        </w:rPr>
        <w:t>o zákonom č. 18/2018 Z. z. o ochrane osobných údajov a o zmene a doplnení niektor</w:t>
      </w:r>
      <w:r w:rsidR="00173D46" w:rsidRPr="00474A84">
        <w:rPr>
          <w:rFonts w:ascii="Garamond" w:hAnsi="Garamond"/>
        </w:rPr>
        <w:t>ých zákonov v znení neskorších predpisov (ďalej len „zákon č. 18/2018 Z. z.“)</w:t>
      </w:r>
      <w:r w:rsidRPr="00474A84">
        <w:rPr>
          <w:rFonts w:ascii="Garamond" w:hAnsi="Garamond"/>
        </w:rPr>
        <w:t xml:space="preserve">, </w:t>
      </w:r>
      <w:r w:rsidR="00173D46" w:rsidRPr="00474A84">
        <w:rPr>
          <w:rFonts w:ascii="Garamond" w:hAnsi="Garamond"/>
        </w:rPr>
        <w:t xml:space="preserve">ostatnými </w:t>
      </w:r>
      <w:r w:rsidRPr="00474A84">
        <w:rPr>
          <w:rFonts w:ascii="Garamond" w:hAnsi="Garamond"/>
        </w:rPr>
        <w:t>všeobecne záväznými právnymi predpismi a internými riadiacimi aktami prevádzkovateľa</w:t>
      </w:r>
      <w:r w:rsidR="00173D46" w:rsidRPr="00474A84">
        <w:rPr>
          <w:rFonts w:ascii="Garamond" w:hAnsi="Garamond"/>
        </w:rPr>
        <w:t xml:space="preserve">. </w:t>
      </w:r>
    </w:p>
    <w:p w14:paraId="01B4655D" w14:textId="00A16280" w:rsidR="009229CF" w:rsidRPr="00474A84" w:rsidRDefault="009229CF" w:rsidP="003548EF">
      <w:pPr>
        <w:spacing w:after="0" w:line="240" w:lineRule="auto"/>
        <w:jc w:val="both"/>
        <w:rPr>
          <w:rFonts w:ascii="Garamond" w:hAnsi="Garamond"/>
        </w:rPr>
      </w:pPr>
    </w:p>
    <w:p w14:paraId="4A4C8771" w14:textId="26067732" w:rsidR="009229CF" w:rsidRPr="00474A84" w:rsidRDefault="009229CF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Poverená osoba má právo najmä na:</w:t>
      </w:r>
    </w:p>
    <w:p w14:paraId="61177388" w14:textId="77777777" w:rsidR="00524246" w:rsidRPr="00474A84" w:rsidRDefault="00524246" w:rsidP="003548EF">
      <w:pPr>
        <w:spacing w:after="0" w:line="240" w:lineRule="auto"/>
        <w:jc w:val="both"/>
        <w:rPr>
          <w:rFonts w:ascii="Garamond" w:hAnsi="Garamond"/>
        </w:rPr>
      </w:pPr>
    </w:p>
    <w:p w14:paraId="53A39F84" w14:textId="240C33C3" w:rsidR="009229CF" w:rsidRPr="00474A84" w:rsidRDefault="009229CF" w:rsidP="003548E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Pridelenie prístupových práv do určených informačných systémov osobných údajov prevádzkovateľa v rozsahu nevyhnutnom na plnenie jej úloh</w:t>
      </w:r>
      <w:r w:rsidR="00DC7F05" w:rsidRPr="00474A84">
        <w:rPr>
          <w:rFonts w:ascii="Garamond" w:hAnsi="Garamond"/>
        </w:rPr>
        <w:t>.</w:t>
      </w:r>
    </w:p>
    <w:p w14:paraId="47524F83" w14:textId="032A866D" w:rsidR="009229CF" w:rsidRPr="00474A84" w:rsidRDefault="009229CF" w:rsidP="003548E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Opätovné poučenie, ak došlo k podstatnej zmene jej pracovného alebo funkčného zaradenia, a tým sa významne zmenil dosah náplne jej pracovných činností, alebo sa podstatne zmenili podmienky spracúvania osobných údajov alebo rozsah spracúvaných osobných údajov v rámci jej prac</w:t>
      </w:r>
      <w:r w:rsidR="00891103" w:rsidRPr="00474A84">
        <w:rPr>
          <w:rFonts w:ascii="Garamond" w:hAnsi="Garamond"/>
        </w:rPr>
        <w:t>ovného alebo funkčného zaradenia</w:t>
      </w:r>
      <w:r w:rsidR="00DC7F05" w:rsidRPr="00474A84">
        <w:rPr>
          <w:rFonts w:ascii="Garamond" w:hAnsi="Garamond"/>
        </w:rPr>
        <w:t>.</w:t>
      </w:r>
    </w:p>
    <w:p w14:paraId="38F15C35" w14:textId="55D43004" w:rsidR="009229CF" w:rsidRPr="00474A84" w:rsidRDefault="00891103" w:rsidP="003548E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Porušenie povinnosti mlčanlivosti uloženej podľa § </w:t>
      </w:r>
      <w:r w:rsidR="00370A19" w:rsidRPr="00474A84">
        <w:rPr>
          <w:rFonts w:ascii="Garamond" w:hAnsi="Garamond"/>
        </w:rPr>
        <w:t>79</w:t>
      </w:r>
      <w:r w:rsidR="0013663E" w:rsidRPr="00474A84">
        <w:rPr>
          <w:rFonts w:ascii="Garamond" w:hAnsi="Garamond"/>
        </w:rPr>
        <w:t xml:space="preserve"> </w:t>
      </w:r>
      <w:r w:rsidRPr="00474A84">
        <w:rPr>
          <w:rFonts w:ascii="Garamond" w:hAnsi="Garamond"/>
        </w:rPr>
        <w:t xml:space="preserve">ods. 2 </w:t>
      </w:r>
      <w:r w:rsidR="00370A19" w:rsidRPr="00474A84">
        <w:rPr>
          <w:rFonts w:ascii="Garamond" w:hAnsi="Garamond"/>
        </w:rPr>
        <w:t>zákona č. 18/2018 Z. z.</w:t>
      </w:r>
      <w:r w:rsidRPr="00474A84">
        <w:rPr>
          <w:rFonts w:ascii="Garamond" w:hAnsi="Garamond"/>
        </w:rPr>
        <w:t xml:space="preserve">, ak je to nevyhnutní na plnenie úloh súdov a orgánov činných v trestnom konaní podľa osobitného zákona alebo vo vzťahu k Úradu na ochranu osobných údajov Slovenskej republiky pri plnení jeho úloh podľa </w:t>
      </w:r>
      <w:r w:rsidR="00370A19" w:rsidRPr="00474A84">
        <w:rPr>
          <w:rFonts w:ascii="Garamond" w:hAnsi="Garamond"/>
        </w:rPr>
        <w:t>zákona č. 18/2018 Z. z.</w:t>
      </w:r>
      <w:r w:rsidRPr="00474A84">
        <w:rPr>
          <w:rFonts w:ascii="Garamond" w:hAnsi="Garamond"/>
        </w:rPr>
        <w:t>; ustanovenia o povinnosti mlčanlivosti podľa osobitných predpisov tým nie sú dotknuté</w:t>
      </w:r>
      <w:r w:rsidR="00DC7F05" w:rsidRPr="00474A84">
        <w:rPr>
          <w:rFonts w:ascii="Garamond" w:hAnsi="Garamond"/>
        </w:rPr>
        <w:t>.</w:t>
      </w:r>
    </w:p>
    <w:p w14:paraId="75A64E9E" w14:textId="1FDE5E98" w:rsidR="00891103" w:rsidRPr="00474A84" w:rsidRDefault="00891103" w:rsidP="003548E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Vykonávanie spracovateľských operácií s osobnými údajmi v mene prevádzkovateľa v rozsahu nevyhnutnom na plnenie pracovných úloh</w:t>
      </w:r>
      <w:r w:rsidR="00DC7F05" w:rsidRPr="00474A84">
        <w:rPr>
          <w:rFonts w:ascii="Garamond" w:hAnsi="Garamond"/>
        </w:rPr>
        <w:t>.</w:t>
      </w:r>
    </w:p>
    <w:p w14:paraId="49496637" w14:textId="799A6880" w:rsidR="00891103" w:rsidRPr="00474A84" w:rsidRDefault="00891103" w:rsidP="003548E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Odmietnutie vykonať pokyn k spracúvaniu osobných úda</w:t>
      </w:r>
      <w:r w:rsidR="00370A19" w:rsidRPr="00474A84">
        <w:rPr>
          <w:rFonts w:ascii="Garamond" w:hAnsi="Garamond"/>
        </w:rPr>
        <w:t>jov</w:t>
      </w:r>
      <w:r w:rsidRPr="00474A84">
        <w:rPr>
          <w:rFonts w:ascii="Garamond" w:hAnsi="Garamond"/>
        </w:rPr>
        <w:t>, ktor</w:t>
      </w:r>
      <w:r w:rsidR="00370A19" w:rsidRPr="00474A84">
        <w:rPr>
          <w:rFonts w:ascii="Garamond" w:hAnsi="Garamond"/>
        </w:rPr>
        <w:t>ý</w:t>
      </w:r>
      <w:r w:rsidRPr="00474A84">
        <w:rPr>
          <w:rFonts w:ascii="Garamond" w:hAnsi="Garamond"/>
        </w:rPr>
        <w:t xml:space="preserve"> je v rozpore so všeobecne záväznými právnymi predpismi</w:t>
      </w:r>
      <w:r w:rsidR="00370A19" w:rsidRPr="00474A84">
        <w:rPr>
          <w:rFonts w:ascii="Garamond" w:hAnsi="Garamond"/>
        </w:rPr>
        <w:t xml:space="preserve">. </w:t>
      </w:r>
    </w:p>
    <w:p w14:paraId="2C0C6335" w14:textId="4AF89CC4" w:rsidR="00891103" w:rsidRPr="00474A84" w:rsidRDefault="00891103" w:rsidP="003548EF">
      <w:pPr>
        <w:spacing w:after="0" w:line="240" w:lineRule="auto"/>
        <w:ind w:left="360"/>
        <w:jc w:val="both"/>
        <w:rPr>
          <w:rFonts w:ascii="Garamond" w:hAnsi="Garamond"/>
          <w:b/>
          <w:bCs/>
        </w:rPr>
      </w:pPr>
    </w:p>
    <w:p w14:paraId="3EA2ECD6" w14:textId="47C0CD33" w:rsidR="00891103" w:rsidRPr="00474A84" w:rsidRDefault="00891103" w:rsidP="003548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74A84">
        <w:rPr>
          <w:rFonts w:ascii="Garamond" w:hAnsi="Garamond"/>
          <w:b/>
          <w:bCs/>
        </w:rPr>
        <w:t>Povinnosti poverenej osoby</w:t>
      </w:r>
    </w:p>
    <w:p w14:paraId="4A8D09CC" w14:textId="2E5A366C" w:rsidR="00891103" w:rsidRPr="00474A84" w:rsidRDefault="00891103" w:rsidP="003548EF">
      <w:pPr>
        <w:spacing w:after="0" w:line="240" w:lineRule="auto"/>
        <w:jc w:val="both"/>
        <w:rPr>
          <w:rFonts w:ascii="Garamond" w:hAnsi="Garamond"/>
        </w:rPr>
      </w:pPr>
    </w:p>
    <w:p w14:paraId="55E6A546" w14:textId="2D0C34F0" w:rsidR="00891103" w:rsidRPr="00474A84" w:rsidRDefault="00891103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Poverená osoba je povinná v súvislosti so spracúvaním osobných údajov rešpektovať príslušné povinnosti formulované prevádzkovateľom najmä v</w:t>
      </w:r>
      <w:r w:rsidR="003548EF" w:rsidRPr="00474A84">
        <w:rPr>
          <w:rFonts w:ascii="Garamond" w:hAnsi="Garamond"/>
        </w:rPr>
        <w:t xml:space="preserve">o Všeobecnej politike ochrany osobných údajov prevádzkovateľa. </w:t>
      </w:r>
    </w:p>
    <w:p w14:paraId="752A744B" w14:textId="78BC608C" w:rsidR="00891103" w:rsidRPr="00474A84" w:rsidRDefault="00891103" w:rsidP="003548EF">
      <w:pPr>
        <w:spacing w:after="0" w:line="240" w:lineRule="auto"/>
        <w:jc w:val="both"/>
        <w:rPr>
          <w:rFonts w:ascii="Garamond" w:hAnsi="Garamond"/>
        </w:rPr>
      </w:pPr>
    </w:p>
    <w:p w14:paraId="6DD0CC13" w14:textId="05D80628" w:rsidR="00891103" w:rsidRPr="00474A84" w:rsidRDefault="00891103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Poverená osoba je ďalej povinná najmä:</w:t>
      </w:r>
    </w:p>
    <w:p w14:paraId="4B70E208" w14:textId="449C1AE8" w:rsidR="00891103" w:rsidRPr="00474A84" w:rsidRDefault="00891103" w:rsidP="003548EF">
      <w:pPr>
        <w:spacing w:after="0" w:line="240" w:lineRule="auto"/>
        <w:jc w:val="both"/>
        <w:rPr>
          <w:rFonts w:ascii="Garamond" w:hAnsi="Garamond"/>
        </w:rPr>
      </w:pPr>
    </w:p>
    <w:p w14:paraId="5AF3AE4F" w14:textId="31007BAE" w:rsidR="00972AA2" w:rsidRPr="00474A84" w:rsidRDefault="00972AA2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Spracúvať osobné údaje zákonným spôsobom, spravodlivo a transparentne vo vzťahu k dotknute osobe. </w:t>
      </w:r>
    </w:p>
    <w:p w14:paraId="33C1137E" w14:textId="0E8AB40F" w:rsidR="00891103" w:rsidRPr="00474A84" w:rsidRDefault="00891103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Získavať na základe svojho pracovného zaradenia pre prevádzkovateľa len nevyhnutné osobné údaje výlučne na</w:t>
      </w:r>
      <w:r w:rsidR="00370A19" w:rsidRPr="00474A84">
        <w:rPr>
          <w:rFonts w:ascii="Garamond" w:hAnsi="Garamond"/>
        </w:rPr>
        <w:t xml:space="preserve"> vopred </w:t>
      </w:r>
      <w:r w:rsidRPr="00474A84">
        <w:rPr>
          <w:rFonts w:ascii="Garamond" w:hAnsi="Garamond"/>
        </w:rPr>
        <w:t>ustanovený alebo vymedzený účel</w:t>
      </w:r>
      <w:r w:rsidR="00972AA2" w:rsidRPr="00474A84">
        <w:rPr>
          <w:rFonts w:ascii="Garamond" w:hAnsi="Garamond"/>
        </w:rPr>
        <w:t xml:space="preserve">. </w:t>
      </w:r>
      <w:r w:rsidR="00870D8A" w:rsidRPr="00474A84">
        <w:rPr>
          <w:rFonts w:ascii="Garamond" w:hAnsi="Garamond"/>
        </w:rPr>
        <w:t xml:space="preserve">Účel spracúvania osobných údajov musí byť vždy konkrétne určený, výslovne uvedený a legitímny. </w:t>
      </w:r>
      <w:r w:rsidR="00972AA2" w:rsidRPr="00474A84">
        <w:rPr>
          <w:rFonts w:ascii="Garamond" w:hAnsi="Garamond"/>
        </w:rPr>
        <w:t>J</w:t>
      </w:r>
      <w:r w:rsidRPr="00474A84">
        <w:rPr>
          <w:rFonts w:ascii="Garamond" w:hAnsi="Garamond"/>
        </w:rPr>
        <w:t>e neprípustné, aby poverená osoba získavala osobné údaje pod zámienkou iného účelu spracúvania alebo inej činnosti</w:t>
      </w:r>
      <w:r w:rsidR="00870D8A" w:rsidRPr="00474A84">
        <w:rPr>
          <w:rFonts w:ascii="Garamond" w:hAnsi="Garamond"/>
        </w:rPr>
        <w:t>.</w:t>
      </w:r>
      <w:r w:rsidR="002D7038" w:rsidRPr="00474A84">
        <w:rPr>
          <w:rFonts w:ascii="Garamond" w:hAnsi="Garamond"/>
        </w:rPr>
        <w:t xml:space="preserve"> </w:t>
      </w:r>
    </w:p>
    <w:p w14:paraId="5B2C1094" w14:textId="1D925C64" w:rsidR="00870D8A" w:rsidRPr="00474A84" w:rsidRDefault="00870D8A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Spracúvať len primerané a relevantné osobné údaje, ktoré svojím rozsahom a obsahom zodpovedajú účelu ich spracúvania a sú nevyhnutné na jeho dosiahnutie. Nemôžu sa spracúvať také osobné údaje, ktoré sú nadbytočné, nepotrebné a nie sú nevyhnutné na dosiahnutie stanoveného účelu.</w:t>
      </w:r>
    </w:p>
    <w:p w14:paraId="45CCCBB6" w14:textId="4E8C2D87" w:rsidR="001A26BB" w:rsidRPr="00474A84" w:rsidRDefault="00891103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Vykonávať povolené sprostredkovateľské operácie podľa</w:t>
      </w:r>
      <w:r w:rsidR="00370A19" w:rsidRPr="00474A84">
        <w:rPr>
          <w:rFonts w:ascii="Garamond" w:hAnsi="Garamond"/>
        </w:rPr>
        <w:t xml:space="preserve"> tohto poverenia</w:t>
      </w:r>
      <w:r w:rsidR="001A26BB" w:rsidRPr="00474A84">
        <w:rPr>
          <w:rFonts w:ascii="Garamond" w:hAnsi="Garamond"/>
        </w:rPr>
        <w:t xml:space="preserve"> len so správnymi, úplnými a podľa potreby aktualizovanými osobnými údajmi vo vzťahu k účelu spracúvania</w:t>
      </w:r>
      <w:r w:rsidR="00870D8A" w:rsidRPr="00474A84">
        <w:rPr>
          <w:rFonts w:ascii="Garamond" w:hAnsi="Garamond"/>
        </w:rPr>
        <w:t xml:space="preserve">. </w:t>
      </w:r>
      <w:r w:rsidR="001A26BB" w:rsidRPr="00474A84">
        <w:rPr>
          <w:rFonts w:ascii="Garamond" w:hAnsi="Garamond"/>
        </w:rPr>
        <w:t>Nesprávne a neúplné osobné údaje bez zbytočného odkladu opraviť</w:t>
      </w:r>
      <w:r w:rsidR="00CE0CD5" w:rsidRPr="00474A84">
        <w:rPr>
          <w:rFonts w:ascii="Garamond" w:hAnsi="Garamond"/>
        </w:rPr>
        <w:t xml:space="preserve"> alebo aktualizovať. Pokiaľ to </w:t>
      </w:r>
      <w:r w:rsidR="00CE0CD5" w:rsidRPr="00474A84">
        <w:rPr>
          <w:rFonts w:ascii="Garamond" w:hAnsi="Garamond"/>
        </w:rPr>
        <w:lastRenderedPageBreak/>
        <w:t>nie je vzhľadom na okolnosti možné je poverená osoba povinná upozorniť nadriadeného alebo zodpovednú osobu, pokiaľ bola vymenovaná.</w:t>
      </w:r>
      <w:r w:rsidR="00370A19" w:rsidRPr="00474A84">
        <w:rPr>
          <w:rFonts w:ascii="Garamond" w:hAnsi="Garamond"/>
        </w:rPr>
        <w:t xml:space="preserve"> </w:t>
      </w:r>
    </w:p>
    <w:p w14:paraId="73B2E110" w14:textId="0E92AA8F" w:rsidR="009F54C9" w:rsidRPr="00474A84" w:rsidRDefault="009F54C9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Pri spracúvaní osobných údajov postupovať tak, aby boli osobné údaje uchovávané vo forme, ktorá umožňuje identifikáciu dotknutých osôb a aby nedochádzalo k spracúvaniu dlhšie, ako je potrebné na účely, na ktoré sa osobné údaje spracúvajú. </w:t>
      </w:r>
    </w:p>
    <w:p w14:paraId="2BA5EAB2" w14:textId="5DAA808B" w:rsidR="00C447A1" w:rsidRPr="00474A84" w:rsidRDefault="00C447A1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Chrániť prijaté dokumenty a súbory pred stratou a poškodením a zneužitím, odcudzením, neoprávneným sprístupnením, poskytnutím, neoprávneným alebo nezákonným spracúvaním alebo inými neprípustnými formami spracúvania, a to predovšetkým dodržiavaním všetkých opatrení prijatých prevádzkovateľom.</w:t>
      </w:r>
    </w:p>
    <w:p w14:paraId="44CCE96A" w14:textId="00B605F0" w:rsidR="001A26BB" w:rsidRPr="00474A84" w:rsidRDefault="001A26BB" w:rsidP="00BB4D0D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Pred získaním osobných údajov od dotknutej osoby ju oboznámiť s názvom a sídlom prevádzkovateľa,</w:t>
      </w:r>
      <w:r w:rsidR="0031745F" w:rsidRPr="00474A84">
        <w:rPr>
          <w:rFonts w:ascii="Garamond" w:hAnsi="Garamond"/>
        </w:rPr>
        <w:t xml:space="preserve"> kontaktnými údajmi zodpovednej osoby</w:t>
      </w:r>
      <w:r w:rsidR="00370A19" w:rsidRPr="00474A84">
        <w:rPr>
          <w:rFonts w:ascii="Garamond" w:hAnsi="Garamond"/>
        </w:rPr>
        <w:t xml:space="preserve"> (ak je vymenovaná)</w:t>
      </w:r>
      <w:r w:rsidR="0031745F" w:rsidRPr="00474A84">
        <w:rPr>
          <w:rFonts w:ascii="Garamond" w:hAnsi="Garamond"/>
        </w:rPr>
        <w:t>,</w:t>
      </w:r>
      <w:r w:rsidRPr="00474A84">
        <w:rPr>
          <w:rFonts w:ascii="Garamond" w:hAnsi="Garamond"/>
        </w:rPr>
        <w:t xml:space="preserve"> účelom spracúvania osobných údajov, </w:t>
      </w:r>
      <w:r w:rsidR="0031745F" w:rsidRPr="00474A84">
        <w:rPr>
          <w:rFonts w:ascii="Garamond" w:hAnsi="Garamond"/>
        </w:rPr>
        <w:t xml:space="preserve">právnym základom spracúvania osobných údajov, </w:t>
      </w:r>
      <w:r w:rsidRPr="00474A84">
        <w:rPr>
          <w:rFonts w:ascii="Garamond" w:hAnsi="Garamond"/>
        </w:rPr>
        <w:t xml:space="preserve">rozsahom spracúvania osobných údajov, </w:t>
      </w:r>
      <w:r w:rsidR="0056307E" w:rsidRPr="00474A84">
        <w:rPr>
          <w:rFonts w:ascii="Garamond" w:hAnsi="Garamond"/>
        </w:rPr>
        <w:t xml:space="preserve">oprávnených záujmoch prevádzkovateľa, ak sa osobne údaje spracúvajú na základe oprávneného záujmu prevádzkovateľa, </w:t>
      </w:r>
      <w:r w:rsidRPr="00474A84">
        <w:rPr>
          <w:rFonts w:ascii="Garamond" w:hAnsi="Garamond"/>
        </w:rPr>
        <w:t>predpokladanom okruhu tretích strán pri poskytovaní osobných údajov</w:t>
      </w:r>
      <w:r w:rsidR="0056307E" w:rsidRPr="00474A84">
        <w:rPr>
          <w:rFonts w:ascii="Garamond" w:hAnsi="Garamond"/>
        </w:rPr>
        <w:t>,</w:t>
      </w:r>
      <w:r w:rsidRPr="00474A84">
        <w:rPr>
          <w:rFonts w:ascii="Garamond" w:hAnsi="Garamond"/>
        </w:rPr>
        <w:t xml:space="preserve"> príjemcov</w:t>
      </w:r>
      <w:r w:rsidR="0056307E" w:rsidRPr="00474A84">
        <w:rPr>
          <w:rFonts w:ascii="Garamond" w:hAnsi="Garamond"/>
        </w:rPr>
        <w:t xml:space="preserve"> alebo kategórií príjemcov</w:t>
      </w:r>
      <w:r w:rsidRPr="00474A84">
        <w:rPr>
          <w:rFonts w:ascii="Garamond" w:hAnsi="Garamond"/>
        </w:rPr>
        <w:t xml:space="preserve"> pri sprístupňovaní osobných údajov, </w:t>
      </w:r>
      <w:r w:rsidR="00972AA2" w:rsidRPr="00474A84">
        <w:rPr>
          <w:rFonts w:ascii="Garamond" w:hAnsi="Garamond"/>
        </w:rPr>
        <w:t>f</w:t>
      </w:r>
      <w:r w:rsidRPr="00474A84">
        <w:rPr>
          <w:rFonts w:ascii="Garamond" w:hAnsi="Garamond"/>
        </w:rPr>
        <w:t>orme zverejnenia, ak sa osobné údaje zverejňujú a</w:t>
      </w:r>
      <w:r w:rsidR="004B0FE5" w:rsidRPr="00474A84">
        <w:rPr>
          <w:rFonts w:ascii="Garamond" w:hAnsi="Garamond"/>
        </w:rPr>
        <w:t xml:space="preserve"> o </w:t>
      </w:r>
      <w:r w:rsidRPr="00474A84">
        <w:rPr>
          <w:rFonts w:ascii="Garamond" w:hAnsi="Garamond"/>
        </w:rPr>
        <w:t>tret</w:t>
      </w:r>
      <w:r w:rsidR="004B0FE5" w:rsidRPr="00474A84">
        <w:rPr>
          <w:rFonts w:ascii="Garamond" w:hAnsi="Garamond"/>
        </w:rPr>
        <w:t>ích</w:t>
      </w:r>
      <w:r w:rsidRPr="00474A84">
        <w:rPr>
          <w:rFonts w:ascii="Garamond" w:hAnsi="Garamond"/>
        </w:rPr>
        <w:t xml:space="preserve"> krajin</w:t>
      </w:r>
      <w:r w:rsidR="004B0FE5" w:rsidRPr="00474A84">
        <w:rPr>
          <w:rFonts w:ascii="Garamond" w:hAnsi="Garamond"/>
        </w:rPr>
        <w:t>ách a/alebo medzinárodných organizáciách</w:t>
      </w:r>
      <w:r w:rsidRPr="00474A84">
        <w:rPr>
          <w:rFonts w:ascii="Garamond" w:hAnsi="Garamond"/>
        </w:rPr>
        <w:t xml:space="preserve">, ak sa predpokladá alebo je zrejmé, že sa do týchto krajín </w:t>
      </w:r>
      <w:r w:rsidR="004B0FE5" w:rsidRPr="00474A84">
        <w:rPr>
          <w:rFonts w:ascii="Garamond" w:hAnsi="Garamond"/>
        </w:rPr>
        <w:t xml:space="preserve">a/alebo medzinárodných organizácií </w:t>
      </w:r>
      <w:r w:rsidRPr="00474A84">
        <w:rPr>
          <w:rFonts w:ascii="Garamond" w:hAnsi="Garamond"/>
        </w:rPr>
        <w:t>uskutoční cezhraničný prenos osobných údajov</w:t>
      </w:r>
      <w:r w:rsidR="004B0FE5" w:rsidRPr="00474A84">
        <w:rPr>
          <w:rFonts w:ascii="Garamond" w:hAnsi="Garamond"/>
        </w:rPr>
        <w:t xml:space="preserve">. V relevantných prípadoch informuje dotknutú osobu aj o existencii alebo neexistencii rozhodnutia </w:t>
      </w:r>
      <w:r w:rsidR="00370A19" w:rsidRPr="00474A84">
        <w:rPr>
          <w:rFonts w:ascii="Garamond" w:hAnsi="Garamond"/>
        </w:rPr>
        <w:t>Európskej komisie</w:t>
      </w:r>
      <w:r w:rsidR="00370A19" w:rsidRPr="00474A84">
        <w:rPr>
          <w:rStyle w:val="Odkaznavysvetlivku"/>
          <w:rFonts w:ascii="Garamond" w:hAnsi="Garamond"/>
        </w:rPr>
        <w:endnoteReference w:id="5"/>
      </w:r>
      <w:r w:rsidR="004B0FE5" w:rsidRPr="00474A84">
        <w:rPr>
          <w:rFonts w:ascii="Garamond" w:hAnsi="Garamond"/>
        </w:rPr>
        <w:t xml:space="preserve"> o primeranosti alebo o odkaze na primerané alebo vhodné záruky a prostriedky na získanie ich kópie, alebo kde boli poskytnuté. Poverená osoba dotknutej osobe poskytne tiež informácie o dobe uchovávania osobných údajov, alebo ak to nie je možné, o kritériách na jej určenie, o existencii práva požadovať od prevádzkovateľa prístup k osobným údajom týkajúcim sa dotknutej osoby a práva na ich opravu alebo vymazanie alebo obmedzenie spracúvania, alebo práva namietať proti spracúvaniu, ako aj práva na prenosnosť údajov, </w:t>
      </w:r>
      <w:r w:rsidR="004E3EBD" w:rsidRPr="00474A84">
        <w:rPr>
          <w:rFonts w:ascii="Garamond" w:hAnsi="Garamond"/>
        </w:rPr>
        <w:t>o existencii práva podať sťažnosť dozornému orgánu</w:t>
      </w:r>
      <w:r w:rsidR="00C31DAE" w:rsidRPr="00474A84">
        <w:rPr>
          <w:rFonts w:ascii="Garamond" w:hAnsi="Garamond"/>
        </w:rPr>
        <w:t>, o tom, či je poskytovanie osobných údajov zákonnou alebo zmluvnou požiadavkou, alebo požiadavkou, ktorá je potrebná na uzavretie zmluvy, či je dotknutá osoba povinná poskytnúť osobné údaje, ako aj o možných následkoch neposkytnutia takýchto údajov</w:t>
      </w:r>
      <w:r w:rsidR="003B3E57" w:rsidRPr="00474A84">
        <w:rPr>
          <w:rFonts w:ascii="Garamond" w:hAnsi="Garamond"/>
        </w:rPr>
        <w:t>.</w:t>
      </w:r>
      <w:r w:rsidR="00BB4D0D" w:rsidRPr="00474A84">
        <w:rPr>
          <w:rFonts w:ascii="Garamond" w:hAnsi="Garamond"/>
        </w:rPr>
        <w:t xml:space="preserve"> Poverená osoba splní informačnú povinnosť predovšetkým odkazom na </w:t>
      </w:r>
      <w:r w:rsidR="00FD4DCC" w:rsidRPr="00474A84">
        <w:rPr>
          <w:rFonts w:ascii="Garamond" w:hAnsi="Garamond"/>
        </w:rPr>
        <w:t>plné znenie informačnej povinnosti v printovej forme</w:t>
      </w:r>
      <w:r w:rsidR="00BB4D0D" w:rsidRPr="00474A84">
        <w:rPr>
          <w:rFonts w:ascii="Garamond" w:hAnsi="Garamond"/>
        </w:rPr>
        <w:t xml:space="preserve"> alebo iným vhodným spôsobom podľa konkrétnych okolností.</w:t>
      </w:r>
    </w:p>
    <w:p w14:paraId="64F7A025" w14:textId="0C0DD26C" w:rsidR="001A26BB" w:rsidRPr="00474A84" w:rsidRDefault="001A26BB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Zabezpečiť preukázateľný súhlas na spracúvanie osobných údajov dotknutej osoby v informačnom systéme osobných údajov prevádzkovateľa, ak sa osobné údaje spracúvajú na základe súhlasu dotknutej osoby, alebo ak to vyžaduje </w:t>
      </w:r>
      <w:r w:rsidR="00524246" w:rsidRPr="00474A84">
        <w:rPr>
          <w:rFonts w:ascii="Garamond" w:hAnsi="Garamond"/>
        </w:rPr>
        <w:t xml:space="preserve">GDPR, </w:t>
      </w:r>
      <w:r w:rsidR="003B3E57" w:rsidRPr="00474A84">
        <w:rPr>
          <w:rFonts w:ascii="Garamond" w:hAnsi="Garamond"/>
        </w:rPr>
        <w:t>zákon č. 18/2018 Z. z.</w:t>
      </w:r>
      <w:r w:rsidRPr="00474A84">
        <w:rPr>
          <w:rFonts w:ascii="Garamond" w:hAnsi="Garamond"/>
        </w:rPr>
        <w:t xml:space="preserve"> alebo osobitný </w:t>
      </w:r>
      <w:r w:rsidR="003B3E57" w:rsidRPr="00474A84">
        <w:rPr>
          <w:rFonts w:ascii="Garamond" w:hAnsi="Garamond"/>
        </w:rPr>
        <w:t>právny predpis</w:t>
      </w:r>
      <w:r w:rsidR="006836EB" w:rsidRPr="00474A84">
        <w:rPr>
          <w:rFonts w:ascii="Garamond" w:hAnsi="Garamond"/>
        </w:rPr>
        <w:t xml:space="preserve">. Poverená osoba je v takýchto prípadoch povinná informovať dotknutú osobu o existencii práva kedykoľvek svoj súhlas odvolať, bez toho, aby to malo vplyv na zákonnosť spracúvania založeného na súhlase udelenom pred jeho odvolaním. </w:t>
      </w:r>
    </w:p>
    <w:p w14:paraId="3F0C3E4A" w14:textId="15D40B86" w:rsidR="001A26BB" w:rsidRPr="00474A84" w:rsidRDefault="003511BC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V prípade potreby p</w:t>
      </w:r>
      <w:r w:rsidR="001A26BB" w:rsidRPr="00474A84">
        <w:rPr>
          <w:rFonts w:ascii="Garamond" w:hAnsi="Garamond"/>
        </w:rPr>
        <w:t xml:space="preserve">reukázať </w:t>
      </w:r>
      <w:r w:rsidR="003B3E57" w:rsidRPr="00474A84">
        <w:rPr>
          <w:rFonts w:ascii="Garamond" w:hAnsi="Garamond"/>
        </w:rPr>
        <w:t>svoju príslušnosť</w:t>
      </w:r>
      <w:r w:rsidR="001A26BB" w:rsidRPr="00474A84">
        <w:rPr>
          <w:rFonts w:ascii="Garamond" w:hAnsi="Garamond"/>
        </w:rPr>
        <w:t xml:space="preserve"> k</w:t>
      </w:r>
      <w:r w:rsidR="003B3E57" w:rsidRPr="00474A84">
        <w:rPr>
          <w:rFonts w:ascii="Garamond" w:hAnsi="Garamond"/>
        </w:rPr>
        <w:t> </w:t>
      </w:r>
      <w:r w:rsidR="001A26BB" w:rsidRPr="00474A84">
        <w:rPr>
          <w:rFonts w:ascii="Garamond" w:hAnsi="Garamond"/>
        </w:rPr>
        <w:t>prevádzkovateľovi</w:t>
      </w:r>
      <w:r w:rsidR="003B3E57" w:rsidRPr="00474A84">
        <w:rPr>
          <w:rFonts w:ascii="Garamond" w:hAnsi="Garamond"/>
        </w:rPr>
        <w:t xml:space="preserve"> alebo sprostredkovateľovi</w:t>
      </w:r>
      <w:r w:rsidR="001A26BB" w:rsidRPr="00474A84">
        <w:rPr>
          <w:rFonts w:ascii="Garamond" w:hAnsi="Garamond"/>
        </w:rPr>
        <w:t xml:space="preserve"> hodnoverný</w:t>
      </w:r>
      <w:r w:rsidR="003B3E57" w:rsidRPr="00474A84">
        <w:rPr>
          <w:rFonts w:ascii="Garamond" w:hAnsi="Garamond"/>
        </w:rPr>
        <w:t>m dokladom</w:t>
      </w:r>
      <w:r w:rsidR="001A26BB" w:rsidRPr="00474A84">
        <w:rPr>
          <w:rFonts w:ascii="Garamond" w:hAnsi="Garamond"/>
        </w:rPr>
        <w:t xml:space="preserve"> (napr.</w:t>
      </w:r>
      <w:r w:rsidRPr="00474A84">
        <w:rPr>
          <w:rFonts w:ascii="Garamond" w:hAnsi="Garamond"/>
        </w:rPr>
        <w:t xml:space="preserve"> </w:t>
      </w:r>
      <w:r w:rsidR="003B3E57" w:rsidRPr="00474A84">
        <w:rPr>
          <w:rFonts w:ascii="Garamond" w:hAnsi="Garamond"/>
        </w:rPr>
        <w:t>vizitkou</w:t>
      </w:r>
      <w:r w:rsidRPr="00474A84">
        <w:rPr>
          <w:rFonts w:ascii="Garamond" w:hAnsi="Garamond"/>
        </w:rPr>
        <w:t>, menovkou a pod.</w:t>
      </w:r>
      <w:r w:rsidR="001A26BB" w:rsidRPr="00474A84">
        <w:rPr>
          <w:rFonts w:ascii="Garamond" w:hAnsi="Garamond"/>
        </w:rPr>
        <w:t>)</w:t>
      </w:r>
      <w:r w:rsidR="00DC7F05" w:rsidRPr="00474A84">
        <w:rPr>
          <w:rFonts w:ascii="Garamond" w:hAnsi="Garamond"/>
        </w:rPr>
        <w:t>.</w:t>
      </w:r>
    </w:p>
    <w:p w14:paraId="12B8E782" w14:textId="6657B7C4" w:rsidR="001A26BB" w:rsidRPr="00474A84" w:rsidRDefault="001A26BB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Postupovať </w:t>
      </w:r>
      <w:r w:rsidR="003B3E57" w:rsidRPr="00474A84">
        <w:rPr>
          <w:rFonts w:ascii="Garamond" w:hAnsi="Garamond"/>
        </w:rPr>
        <w:t xml:space="preserve">podľa technických a organizačných opatrení prijatých prevádzkovateľom alebo sprostredkovateľom. </w:t>
      </w:r>
    </w:p>
    <w:p w14:paraId="702CFDE4" w14:textId="4338C5D6" w:rsidR="001A26BB" w:rsidRPr="00474A84" w:rsidRDefault="001A26BB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Vykonávať likvidáciu osobných údajov, ktoré sú súčasťou už nepotrebných pracovných dokumentov (napr. rôzne pracovné súbory, </w:t>
      </w:r>
      <w:r w:rsidR="00D23135" w:rsidRPr="00474A84">
        <w:rPr>
          <w:rFonts w:ascii="Garamond" w:hAnsi="Garamond"/>
        </w:rPr>
        <w:t>pracovné verzie dokumentov v listinnej podobe rozložením, vymazaním alebo fyzickým zničením hmotných nosičov tak, aby sa z nich osobné údaje nedali reprodukovať</w:t>
      </w:r>
      <w:r w:rsidR="00972AA2" w:rsidRPr="00474A84">
        <w:rPr>
          <w:rFonts w:ascii="Garamond" w:hAnsi="Garamond"/>
        </w:rPr>
        <w:t>;</w:t>
      </w:r>
      <w:r w:rsidR="00D23135" w:rsidRPr="00474A84">
        <w:rPr>
          <w:rFonts w:ascii="Garamond" w:hAnsi="Garamond"/>
        </w:rPr>
        <w:t xml:space="preserve"> to neplatní vo vzťahu k osobný</w:t>
      </w:r>
      <w:r w:rsidR="00972AA2" w:rsidRPr="00474A84">
        <w:rPr>
          <w:rFonts w:ascii="Garamond" w:hAnsi="Garamond"/>
        </w:rPr>
        <w:t>m</w:t>
      </w:r>
      <w:r w:rsidR="00D23135" w:rsidRPr="00474A84">
        <w:rPr>
          <w:rFonts w:ascii="Garamond" w:hAnsi="Garamond"/>
        </w:rPr>
        <w:t xml:space="preserve"> údajo</w:t>
      </w:r>
      <w:r w:rsidR="00972AA2" w:rsidRPr="00474A84">
        <w:rPr>
          <w:rFonts w:ascii="Garamond" w:hAnsi="Garamond"/>
        </w:rPr>
        <w:t>m</w:t>
      </w:r>
      <w:r w:rsidR="00D23135" w:rsidRPr="00474A84">
        <w:rPr>
          <w:rFonts w:ascii="Garamond" w:hAnsi="Garamond"/>
        </w:rPr>
        <w:t>, ktoré sú súčasťou obsahu registratúrnych záznamov prevádzkovateľa</w:t>
      </w:r>
      <w:r w:rsidR="007E42D8" w:rsidRPr="00474A84">
        <w:rPr>
          <w:rFonts w:ascii="Garamond" w:hAnsi="Garamond"/>
        </w:rPr>
        <w:t>.</w:t>
      </w:r>
    </w:p>
    <w:p w14:paraId="00F66F37" w14:textId="3537954D" w:rsidR="00D23135" w:rsidRPr="00474A84" w:rsidRDefault="00D23135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V prípade nejasností pri spracúvaní osobných údajov sa obrátiť</w:t>
      </w:r>
      <w:r w:rsidR="003B3E57" w:rsidRPr="00474A84">
        <w:rPr>
          <w:rFonts w:ascii="Garamond" w:hAnsi="Garamond"/>
        </w:rPr>
        <w:t xml:space="preserve"> zodpovednú osobu</w:t>
      </w:r>
      <w:r w:rsidR="00CE0CD5" w:rsidRPr="00474A84">
        <w:rPr>
          <w:rFonts w:ascii="Garamond" w:hAnsi="Garamond"/>
        </w:rPr>
        <w:t xml:space="preserve">, ak je ustanovená, </w:t>
      </w:r>
      <w:r w:rsidR="003B3E57" w:rsidRPr="00474A84">
        <w:rPr>
          <w:rFonts w:ascii="Garamond" w:hAnsi="Garamond"/>
        </w:rPr>
        <w:t xml:space="preserve">prevádzkovateľa </w:t>
      </w:r>
      <w:r w:rsidR="00CE0CD5" w:rsidRPr="00474A84">
        <w:rPr>
          <w:rFonts w:ascii="Garamond" w:hAnsi="Garamond"/>
        </w:rPr>
        <w:t xml:space="preserve">resp. svojho nadriadeného </w:t>
      </w:r>
      <w:r w:rsidR="003B3E57" w:rsidRPr="00474A84">
        <w:rPr>
          <w:rFonts w:ascii="Garamond" w:hAnsi="Garamond"/>
        </w:rPr>
        <w:t>alebo sprostredkovateľa</w:t>
      </w:r>
      <w:r w:rsidR="00CE0CD5" w:rsidRPr="00474A84">
        <w:rPr>
          <w:rFonts w:ascii="Garamond" w:hAnsi="Garamond"/>
        </w:rPr>
        <w:t>.</w:t>
      </w:r>
    </w:p>
    <w:p w14:paraId="1199D87F" w14:textId="0B054B1D" w:rsidR="00D23135" w:rsidRPr="00474A84" w:rsidRDefault="00D23135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Dodržiavať mlčanlivosť o osobných údajoch, s</w:t>
      </w:r>
      <w:r w:rsidR="00261C27" w:rsidRPr="00474A84">
        <w:rPr>
          <w:rFonts w:ascii="Garamond" w:hAnsi="Garamond"/>
        </w:rPr>
        <w:t> </w:t>
      </w:r>
      <w:r w:rsidRPr="00474A84">
        <w:rPr>
          <w:rFonts w:ascii="Garamond" w:hAnsi="Garamond"/>
        </w:rPr>
        <w:t>ktorými</w:t>
      </w:r>
      <w:r w:rsidR="00261C27" w:rsidRPr="00474A84">
        <w:rPr>
          <w:rFonts w:ascii="Garamond" w:hAnsi="Garamond"/>
        </w:rPr>
        <w:t xml:space="preserve"> </w:t>
      </w:r>
      <w:r w:rsidRPr="00474A84">
        <w:rPr>
          <w:rFonts w:ascii="Garamond" w:hAnsi="Garamond"/>
        </w:rPr>
        <w:t>v rámci svojho pracovného pomeru</w:t>
      </w:r>
      <w:r w:rsidR="00261C27" w:rsidRPr="00474A84">
        <w:rPr>
          <w:rFonts w:ascii="Garamond" w:hAnsi="Garamond"/>
        </w:rPr>
        <w:t xml:space="preserve"> alebo obdobného pracovnoprávneho pomeru</w:t>
      </w:r>
      <w:r w:rsidRPr="00474A84">
        <w:rPr>
          <w:rFonts w:ascii="Garamond" w:hAnsi="Garamond"/>
        </w:rPr>
        <w:t xml:space="preserve"> prichádza do styku, a to aj po zániku jej statusu</w:t>
      </w:r>
      <w:r w:rsidR="00972AA2" w:rsidRPr="00474A84">
        <w:rPr>
          <w:rFonts w:ascii="Garamond" w:hAnsi="Garamond"/>
        </w:rPr>
        <w:t>.</w:t>
      </w:r>
    </w:p>
    <w:p w14:paraId="76B0FA68" w14:textId="01E12E89" w:rsidR="00D23135" w:rsidRPr="00474A84" w:rsidRDefault="00D23135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V prípade pridelenia prenosných technických zariadení (notebook, mobil), v ktorých sú uložené osobné údaje dbať na to, aby nedošlo k ich odcudzeniu, strate, zničeniu, neoprávnenému prístupu ani náhodnému prezradeniu údajov pri prenose zariadenia</w:t>
      </w:r>
      <w:r w:rsidR="00972AA2" w:rsidRPr="00474A84">
        <w:rPr>
          <w:rFonts w:ascii="Garamond" w:hAnsi="Garamond"/>
        </w:rPr>
        <w:t>.</w:t>
      </w:r>
    </w:p>
    <w:p w14:paraId="36C2DDFB" w14:textId="42968856" w:rsidR="00020957" w:rsidRPr="00474A84" w:rsidRDefault="00020957" w:rsidP="003548E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Nevyužiť osobné údaje spracúvané prevádzkovateľom pre osobnú potrebu, či potrebu inej osoby alebo na iné než pracovné alebo služobného účely. </w:t>
      </w:r>
    </w:p>
    <w:p w14:paraId="23F927DB" w14:textId="16553634" w:rsidR="00184A26" w:rsidRPr="00474A84" w:rsidRDefault="00184A26" w:rsidP="002951EA">
      <w:pPr>
        <w:pStyle w:val="Odsekzoznamu"/>
        <w:numPr>
          <w:ilvl w:val="0"/>
          <w:numId w:val="3"/>
        </w:numPr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Nahlásiť prevádzkovateľovi alebo nadriadenému bezodkladne akékoľvek podozrenie z porušenia bezpečnosti, prijatých bezpečnostných opatrení alebo z neštandardnej zmeny, alebo </w:t>
      </w:r>
      <w:r w:rsidRPr="00474A84">
        <w:rPr>
          <w:rFonts w:ascii="Garamond" w:hAnsi="Garamond"/>
        </w:rPr>
        <w:lastRenderedPageBreak/>
        <w:t>neštandardného správania sa informačného systému. Oznámenie, musí obsahovať najmä: opis bezpečnostného incidentu, o ktorom má poverená osoba podozrenie, dátum a čas, kedy sa o bezpečnostnom incidente dozvedel, identifikáciu informácií, dokumentov, osobných údajov a dotknutých osôb, ktorých sa incident pravdepodobne týka.</w:t>
      </w:r>
    </w:p>
    <w:p w14:paraId="406ED8B5" w14:textId="77777777" w:rsidR="00184A26" w:rsidRPr="00474A84" w:rsidRDefault="00184A26" w:rsidP="00184A26">
      <w:pPr>
        <w:pStyle w:val="Odsekzoznamu"/>
        <w:rPr>
          <w:rFonts w:ascii="Garamond" w:hAnsi="Garamond"/>
        </w:rPr>
      </w:pPr>
    </w:p>
    <w:p w14:paraId="34484D8B" w14:textId="7CC754EF" w:rsidR="00D23135" w:rsidRPr="00474A84" w:rsidRDefault="000B20A0" w:rsidP="003548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74A84">
        <w:rPr>
          <w:rFonts w:ascii="Garamond" w:hAnsi="Garamond"/>
          <w:b/>
          <w:bCs/>
        </w:rPr>
        <w:t>Podmienky spracúvania osobných údajov prostredníctvom neautomatizovaných prostriedkov spracúvania (listová forma spracúvania osobných údajov)</w:t>
      </w:r>
    </w:p>
    <w:p w14:paraId="06125E79" w14:textId="34394630" w:rsidR="000B20A0" w:rsidRPr="00474A84" w:rsidRDefault="000B20A0" w:rsidP="003548EF">
      <w:pPr>
        <w:spacing w:after="0" w:line="240" w:lineRule="auto"/>
        <w:jc w:val="both"/>
        <w:rPr>
          <w:rFonts w:ascii="Garamond" w:hAnsi="Garamond"/>
        </w:rPr>
      </w:pPr>
    </w:p>
    <w:p w14:paraId="14467CA7" w14:textId="2BA9A15B" w:rsidR="000B20A0" w:rsidRPr="00474A84" w:rsidRDefault="000B20A0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Pri spracúvaní osobných údajov neautomatizovaným spôsobom poverená osoba najmä</w:t>
      </w:r>
    </w:p>
    <w:p w14:paraId="259FD7F5" w14:textId="002C98D1" w:rsidR="000B20A0" w:rsidRPr="00474A84" w:rsidRDefault="000B20A0" w:rsidP="003548EF">
      <w:pPr>
        <w:spacing w:after="0" w:line="240" w:lineRule="auto"/>
        <w:jc w:val="both"/>
        <w:rPr>
          <w:rFonts w:ascii="Garamond" w:hAnsi="Garamond"/>
        </w:rPr>
      </w:pPr>
    </w:p>
    <w:p w14:paraId="49EF2FFD" w14:textId="1F99D098" w:rsidR="000B20A0" w:rsidRPr="00474A84" w:rsidRDefault="000B20A0" w:rsidP="003548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Zachováva obozretnosť pri podávaní chránených informácií, vrátane osobných údajov, pred návštevnými prevádzkovateľa alebo inými neoprávnenými osobami</w:t>
      </w:r>
      <w:r w:rsidR="00DC7F05" w:rsidRPr="00474A84">
        <w:rPr>
          <w:rFonts w:ascii="Garamond" w:hAnsi="Garamond"/>
        </w:rPr>
        <w:t>.</w:t>
      </w:r>
    </w:p>
    <w:p w14:paraId="5F6EC05F" w14:textId="228572FC" w:rsidR="000B20A0" w:rsidRPr="00474A84" w:rsidRDefault="000B20A0" w:rsidP="003548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Neponecháva osobné údaje voľne dostupné na chodbách a v </w:t>
      </w:r>
      <w:r w:rsidR="003E32FE" w:rsidRPr="00474A84">
        <w:rPr>
          <w:rFonts w:ascii="Garamond" w:hAnsi="Garamond"/>
        </w:rPr>
        <w:t>i</w:t>
      </w:r>
      <w:r w:rsidRPr="00474A84">
        <w:rPr>
          <w:rFonts w:ascii="Garamond" w:hAnsi="Garamond"/>
        </w:rPr>
        <w:t xml:space="preserve">ných </w:t>
      </w:r>
      <w:r w:rsidR="003E32FE" w:rsidRPr="00474A84">
        <w:rPr>
          <w:rFonts w:ascii="Garamond" w:hAnsi="Garamond"/>
        </w:rPr>
        <w:t>neuzamknutých</w:t>
      </w:r>
      <w:r w:rsidRPr="00474A84">
        <w:rPr>
          <w:rFonts w:ascii="Garamond" w:hAnsi="Garamond"/>
        </w:rPr>
        <w:t xml:space="preserve"> miestnostiach alebo na iných miestach, vo verejne prístupných miestach, opustených dopravných prostriedkoch a pod.</w:t>
      </w:r>
    </w:p>
    <w:p w14:paraId="7498F028" w14:textId="6AE41F26" w:rsidR="003E32FE" w:rsidRPr="00474A84" w:rsidRDefault="003E32FE" w:rsidP="003548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Odkladá spisy a iné listinné materiály na určené miesto a neponecháva ich po skončení pracovnej doby, resp. opustení stanoviska voľne dostupné (napr. na pracovnom stole)</w:t>
      </w:r>
      <w:r w:rsidR="00705528" w:rsidRPr="00474A84">
        <w:rPr>
          <w:rFonts w:ascii="Garamond" w:hAnsi="Garamond"/>
        </w:rPr>
        <w:t>.</w:t>
      </w:r>
    </w:p>
    <w:p w14:paraId="6514B7A0" w14:textId="4C8BDD08" w:rsidR="003E32FE" w:rsidRPr="00474A84" w:rsidRDefault="003E32FE" w:rsidP="003548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Zaobchádza s tlačenými materiálmi obsahujúcimi osobné údaje podľa ich celistvosti; je potrebné aplikovať všetky relevantné opatrenia, ktoré zabezpečia ochranu vytlačených informácií obsahujúcich osobné údaje pred neoprávnenými osobami</w:t>
      </w:r>
      <w:r w:rsidR="00705528" w:rsidRPr="00474A84">
        <w:rPr>
          <w:rFonts w:ascii="Garamond" w:hAnsi="Garamond"/>
        </w:rPr>
        <w:t>.</w:t>
      </w:r>
    </w:p>
    <w:p w14:paraId="4DBDB934" w14:textId="2CAB48DC" w:rsidR="003E32FE" w:rsidRPr="00474A84" w:rsidRDefault="003E32FE" w:rsidP="003548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Pri skončení pracovného pomeru alebo obdobného vzťahu poverená osoba je povinná odovzdať prevádzkovateľovi pracovnú agendu vrátane spisov obsahujúcich osobné údaje</w:t>
      </w:r>
      <w:r w:rsidR="00DC7F05" w:rsidRPr="00474A84">
        <w:rPr>
          <w:rFonts w:ascii="Garamond" w:hAnsi="Garamond"/>
        </w:rPr>
        <w:t>.</w:t>
      </w:r>
    </w:p>
    <w:p w14:paraId="621E779F" w14:textId="0EC38CB6" w:rsidR="003E32FE" w:rsidRPr="00474A84" w:rsidRDefault="003E32FE" w:rsidP="003548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V prípade tlače dokumentov obsahujúcich osobné údaje zabezpečuje, aby sa počas tlačenia neoboznámila s nimi nepoverené osob</w:t>
      </w:r>
      <w:r w:rsidR="00705528" w:rsidRPr="00474A84">
        <w:rPr>
          <w:rFonts w:ascii="Garamond" w:hAnsi="Garamond"/>
        </w:rPr>
        <w:t>a.</w:t>
      </w:r>
      <w:r w:rsidRPr="00474A84">
        <w:rPr>
          <w:rFonts w:ascii="Garamond" w:hAnsi="Garamond"/>
        </w:rPr>
        <w:t xml:space="preserve"> </w:t>
      </w:r>
      <w:r w:rsidR="00705528" w:rsidRPr="00474A84">
        <w:rPr>
          <w:rFonts w:ascii="Garamond" w:hAnsi="Garamond"/>
        </w:rPr>
        <w:t>T</w:t>
      </w:r>
      <w:r w:rsidRPr="00474A84">
        <w:rPr>
          <w:rFonts w:ascii="Garamond" w:hAnsi="Garamond"/>
        </w:rPr>
        <w:t>lačené materiály obsahujúce osobné údaje musia byť ihneď po ich vytlačen</w:t>
      </w:r>
      <w:r w:rsidR="00CE0CD5" w:rsidRPr="00474A84">
        <w:rPr>
          <w:rFonts w:ascii="Garamond" w:hAnsi="Garamond"/>
        </w:rPr>
        <w:t>í</w:t>
      </w:r>
      <w:r w:rsidRPr="00474A84">
        <w:rPr>
          <w:rFonts w:ascii="Garamond" w:hAnsi="Garamond"/>
        </w:rPr>
        <w:t xml:space="preserve"> odobraté poverenou osobou a uložené na zabezpečené miesto</w:t>
      </w:r>
      <w:r w:rsidR="00705528" w:rsidRPr="00474A84">
        <w:rPr>
          <w:rFonts w:ascii="Garamond" w:hAnsi="Garamond"/>
        </w:rPr>
        <w:t>.</w:t>
      </w:r>
      <w:r w:rsidRPr="00474A84">
        <w:rPr>
          <w:rFonts w:ascii="Garamond" w:hAnsi="Garamond"/>
        </w:rPr>
        <w:t xml:space="preserve"> </w:t>
      </w:r>
      <w:r w:rsidR="00705528" w:rsidRPr="00474A84">
        <w:rPr>
          <w:rFonts w:ascii="Garamond" w:hAnsi="Garamond"/>
        </w:rPr>
        <w:t>T</w:t>
      </w:r>
      <w:r w:rsidRPr="00474A84">
        <w:rPr>
          <w:rFonts w:ascii="Garamond" w:hAnsi="Garamond"/>
        </w:rPr>
        <w:t xml:space="preserve">o sa uplatňuje aj pri kopírovaní dokumentov – nadbytočné a chybné dokumenty poverená osoba bez zbytočného </w:t>
      </w:r>
      <w:r w:rsidR="00423C85" w:rsidRPr="00474A84">
        <w:rPr>
          <w:rFonts w:ascii="Garamond" w:hAnsi="Garamond"/>
        </w:rPr>
        <w:t>odkladu</w:t>
      </w:r>
      <w:r w:rsidRPr="00474A84">
        <w:rPr>
          <w:rFonts w:ascii="Garamond" w:hAnsi="Garamond"/>
        </w:rPr>
        <w:t xml:space="preserve"> zlikviduje skartovaním</w:t>
      </w:r>
      <w:r w:rsidR="00705528" w:rsidRPr="00474A84">
        <w:rPr>
          <w:rFonts w:ascii="Garamond" w:hAnsi="Garamond"/>
        </w:rPr>
        <w:t>.</w:t>
      </w:r>
    </w:p>
    <w:p w14:paraId="141513A0" w14:textId="77C075FA" w:rsidR="003E32FE" w:rsidRPr="00474A84" w:rsidRDefault="002053ED" w:rsidP="003548E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Uzamyká </w:t>
      </w:r>
      <w:r w:rsidR="00524246" w:rsidRPr="00474A84">
        <w:rPr>
          <w:rFonts w:ascii="Garamond" w:hAnsi="Garamond"/>
        </w:rPr>
        <w:t>priestory prevádzkovateľa resp. ambulanciu</w:t>
      </w:r>
      <w:r w:rsidRPr="00474A84">
        <w:rPr>
          <w:rFonts w:ascii="Garamond" w:hAnsi="Garamond"/>
        </w:rPr>
        <w:t xml:space="preserve"> pri každom opustení v prípade, že v miestnosti už nie je iná poverená osoba prevádzkovateľa.</w:t>
      </w:r>
    </w:p>
    <w:p w14:paraId="1EA32BD2" w14:textId="6BD44841" w:rsidR="002053ED" w:rsidRPr="00474A84" w:rsidRDefault="002053ED" w:rsidP="003548EF">
      <w:pPr>
        <w:spacing w:after="0" w:line="240" w:lineRule="auto"/>
        <w:jc w:val="both"/>
        <w:rPr>
          <w:rFonts w:ascii="Garamond" w:hAnsi="Garamond"/>
        </w:rPr>
      </w:pPr>
    </w:p>
    <w:p w14:paraId="49E4D255" w14:textId="728E42E0" w:rsidR="002053ED" w:rsidRPr="00474A84" w:rsidRDefault="00380F3C" w:rsidP="003548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74A84">
        <w:rPr>
          <w:rFonts w:ascii="Garamond" w:hAnsi="Garamond"/>
          <w:b/>
          <w:bCs/>
        </w:rPr>
        <w:t xml:space="preserve">Podmienky spracúvania osobných údajov prostredníctvom úplne alebo čiastočne automatizovaných prostriedkov spracúvania </w:t>
      </w:r>
    </w:p>
    <w:p w14:paraId="3F05BB2C" w14:textId="14601A9F" w:rsidR="00380F3C" w:rsidRPr="00474A84" w:rsidRDefault="00380F3C" w:rsidP="003548EF">
      <w:pPr>
        <w:spacing w:after="0" w:line="240" w:lineRule="auto"/>
        <w:jc w:val="both"/>
        <w:rPr>
          <w:rFonts w:ascii="Garamond" w:hAnsi="Garamond"/>
        </w:rPr>
      </w:pPr>
    </w:p>
    <w:p w14:paraId="45EA0527" w14:textId="4C865D34" w:rsidR="00380F3C" w:rsidRPr="00474A84" w:rsidRDefault="00380F3C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Pri spracúvaní osobných údajov prostredníctvom úplne alebo čiastočne automatizovaných prostriedkov</w:t>
      </w:r>
      <w:r w:rsidR="00074929" w:rsidRPr="00474A84">
        <w:rPr>
          <w:rFonts w:ascii="Garamond" w:hAnsi="Garamond"/>
        </w:rPr>
        <w:t xml:space="preserve"> je poverená osoba povinná informovať dotknutú osobu o existencii automatizovaného rozhodovania vrátane profilovania. Poverená osoba poskytne dotknutej osobe informácie o použitom postupe, ako aj význame a predpokladaných dôsledkoch takéhoto spracúvania pre dotknutú osobu. Pri takomto spracúvaní osobných údajov poverená osoba</w:t>
      </w:r>
      <w:r w:rsidRPr="00474A84">
        <w:rPr>
          <w:rFonts w:ascii="Garamond" w:hAnsi="Garamond"/>
        </w:rPr>
        <w:t xml:space="preserve"> najmä:</w:t>
      </w:r>
    </w:p>
    <w:p w14:paraId="2BB2C8B6" w14:textId="04CABB86" w:rsidR="00380F3C" w:rsidRPr="00474A84" w:rsidRDefault="00380F3C" w:rsidP="003548EF">
      <w:pPr>
        <w:spacing w:after="0" w:line="240" w:lineRule="auto"/>
        <w:jc w:val="both"/>
        <w:rPr>
          <w:rFonts w:ascii="Garamond" w:hAnsi="Garamond"/>
        </w:rPr>
      </w:pPr>
    </w:p>
    <w:p w14:paraId="7088A924" w14:textId="2B6DC486" w:rsidR="00380F3C" w:rsidRPr="00474A84" w:rsidRDefault="00380F3C" w:rsidP="003548E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Využíva služby internetu (povolené je využívanie iba verejných služieb WWW – </w:t>
      </w:r>
      <w:proofErr w:type="spellStart"/>
      <w:r w:rsidRPr="00474A84">
        <w:rPr>
          <w:rFonts w:ascii="Garamond" w:hAnsi="Garamond"/>
        </w:rPr>
        <w:t>worldwi</w:t>
      </w:r>
      <w:r w:rsidR="00705528" w:rsidRPr="00474A84">
        <w:rPr>
          <w:rFonts w:ascii="Garamond" w:hAnsi="Garamond"/>
        </w:rPr>
        <w:t>d</w:t>
      </w:r>
      <w:r w:rsidRPr="00474A84">
        <w:rPr>
          <w:rFonts w:ascii="Garamond" w:hAnsi="Garamond"/>
        </w:rPr>
        <w:t>e</w:t>
      </w:r>
      <w:proofErr w:type="spellEnd"/>
      <w:r w:rsidRPr="00474A84">
        <w:rPr>
          <w:rFonts w:ascii="Garamond" w:hAnsi="Garamond"/>
        </w:rPr>
        <w:t xml:space="preserve"> web a FTP – </w:t>
      </w:r>
      <w:proofErr w:type="spellStart"/>
      <w:r w:rsidRPr="00474A84">
        <w:rPr>
          <w:rFonts w:ascii="Garamond" w:hAnsi="Garamond"/>
        </w:rPr>
        <w:t>file</w:t>
      </w:r>
      <w:proofErr w:type="spellEnd"/>
      <w:r w:rsidRPr="00474A84">
        <w:rPr>
          <w:rFonts w:ascii="Garamond" w:hAnsi="Garamond"/>
        </w:rPr>
        <w:t xml:space="preserve"> transfer </w:t>
      </w:r>
      <w:proofErr w:type="spellStart"/>
      <w:r w:rsidRPr="00474A84">
        <w:rPr>
          <w:rFonts w:ascii="Garamond" w:hAnsi="Garamond"/>
        </w:rPr>
        <w:t>protocol</w:t>
      </w:r>
      <w:proofErr w:type="spellEnd"/>
      <w:r w:rsidRPr="00474A84">
        <w:rPr>
          <w:rFonts w:ascii="Garamond" w:hAnsi="Garamond"/>
        </w:rPr>
        <w:t>) za účelom plnenia pracovných úloh</w:t>
      </w:r>
      <w:r w:rsidR="00B320B9" w:rsidRPr="00474A84">
        <w:rPr>
          <w:rFonts w:ascii="Garamond" w:hAnsi="Garamond"/>
        </w:rPr>
        <w:t>, pričom dodržiava bezpečnostné opatrenia prijaté prevádzkovateľom za účelom zabezpečenia ochrany osobných údajov</w:t>
      </w:r>
      <w:r w:rsidR="00705528" w:rsidRPr="00474A84">
        <w:rPr>
          <w:rFonts w:ascii="Garamond" w:hAnsi="Garamond"/>
        </w:rPr>
        <w:t>.</w:t>
      </w:r>
    </w:p>
    <w:p w14:paraId="784F68A3" w14:textId="359C3907" w:rsidR="00B320B9" w:rsidRPr="00474A84" w:rsidRDefault="001B0899" w:rsidP="003548E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Informačnú techniku (počítače, notebooky, USB kľúč, a pod.) umiestňuje iba v priestoroch na to určených</w:t>
      </w:r>
      <w:r w:rsidR="00705528" w:rsidRPr="00474A84">
        <w:rPr>
          <w:rFonts w:ascii="Garamond" w:hAnsi="Garamond"/>
        </w:rPr>
        <w:t>. M</w:t>
      </w:r>
      <w:r w:rsidRPr="00474A84">
        <w:rPr>
          <w:rFonts w:ascii="Garamond" w:hAnsi="Garamond"/>
        </w:rPr>
        <w:t>iestnosť,</w:t>
      </w:r>
      <w:r w:rsidR="00705528" w:rsidRPr="00474A84">
        <w:rPr>
          <w:rFonts w:ascii="Garamond" w:hAnsi="Garamond"/>
        </w:rPr>
        <w:t xml:space="preserve"> v</w:t>
      </w:r>
      <w:r w:rsidRPr="00474A84">
        <w:rPr>
          <w:rFonts w:ascii="Garamond" w:hAnsi="Garamond"/>
        </w:rPr>
        <w:t xml:space="preserve">  ktorej sa nachádza informačná technika, musí byť pri každom odchode poverenej osoby zamknutá a po skončení pracovnej doby je poverená osoba povinná vypnúť počítač</w:t>
      </w:r>
      <w:r w:rsidR="00705528" w:rsidRPr="00474A84">
        <w:rPr>
          <w:rFonts w:ascii="Garamond" w:hAnsi="Garamond"/>
        </w:rPr>
        <w:t>.</w:t>
      </w:r>
    </w:p>
    <w:p w14:paraId="28291E80" w14:textId="4544928A" w:rsidR="001B0899" w:rsidRPr="00474A84" w:rsidRDefault="001B0899" w:rsidP="003548E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Dbá na antivírusovú ochranu pracovných staníc sledovaním toho, či správne funguje primárne určený softvérový systém, ktorý je automaticky pravidelne aktualizovaný</w:t>
      </w:r>
      <w:r w:rsidR="00705528" w:rsidRPr="00474A84">
        <w:rPr>
          <w:rFonts w:ascii="Garamond" w:hAnsi="Garamond"/>
        </w:rPr>
        <w:t>.</w:t>
      </w:r>
    </w:p>
    <w:p w14:paraId="52F3C188" w14:textId="72B69F88" w:rsidR="001B0899" w:rsidRPr="00474A84" w:rsidRDefault="001B0899" w:rsidP="003548E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Berie do úvahy zákaz odinštalovania, zablokovania alebo zmenu konfigurácie antivírusovej ochrany</w:t>
      </w:r>
      <w:r w:rsidR="00705528" w:rsidRPr="00474A84">
        <w:rPr>
          <w:rFonts w:ascii="Garamond" w:hAnsi="Garamond"/>
        </w:rPr>
        <w:t>.</w:t>
      </w:r>
    </w:p>
    <w:p w14:paraId="2C6A3FD2" w14:textId="44F86D1C" w:rsidR="001B0899" w:rsidRPr="00474A84" w:rsidRDefault="001B0899" w:rsidP="003548E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Dôsledne dodržiava pravidlá ochrany prístupových práv.</w:t>
      </w:r>
    </w:p>
    <w:p w14:paraId="4C9F0683" w14:textId="77777777" w:rsidR="00C729F5" w:rsidRPr="00474A84" w:rsidRDefault="00C729F5" w:rsidP="00CE0CD5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72E15F35" w14:textId="1765353E" w:rsidR="001B0899" w:rsidRPr="00474A84" w:rsidRDefault="00A93AB6" w:rsidP="003548E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74A84">
        <w:rPr>
          <w:rFonts w:ascii="Garamond" w:hAnsi="Garamond"/>
          <w:b/>
          <w:bCs/>
        </w:rPr>
        <w:t>Povinnosť mlčanlivosti a z</w:t>
      </w:r>
      <w:r w:rsidR="001B0899" w:rsidRPr="00474A84">
        <w:rPr>
          <w:rFonts w:ascii="Garamond" w:hAnsi="Garamond"/>
          <w:b/>
          <w:bCs/>
        </w:rPr>
        <w:t>odpovednosť za porušenie práv a povinností</w:t>
      </w:r>
    </w:p>
    <w:p w14:paraId="2C23545F" w14:textId="55140234" w:rsidR="001B0899" w:rsidRPr="00474A84" w:rsidRDefault="001B0899" w:rsidP="003548EF">
      <w:pPr>
        <w:spacing w:after="0" w:line="240" w:lineRule="auto"/>
        <w:jc w:val="both"/>
        <w:rPr>
          <w:rFonts w:ascii="Garamond" w:hAnsi="Garamond"/>
        </w:rPr>
      </w:pPr>
    </w:p>
    <w:p w14:paraId="32D3D1C3" w14:textId="77777777" w:rsidR="00A93AB6" w:rsidRPr="00474A84" w:rsidRDefault="001B0899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Poverená osoba je povinná zachovať mlčanlivosť o osobných údajoch, ktoré spracúva a s ktorou príde do styku. </w:t>
      </w:r>
    </w:p>
    <w:p w14:paraId="6CDAB45E" w14:textId="77777777" w:rsidR="00A93AB6" w:rsidRPr="00474A84" w:rsidRDefault="00A93AB6" w:rsidP="003548EF">
      <w:pPr>
        <w:spacing w:after="0" w:line="240" w:lineRule="auto"/>
        <w:jc w:val="both"/>
        <w:rPr>
          <w:rFonts w:ascii="Garamond" w:hAnsi="Garamond"/>
        </w:rPr>
      </w:pPr>
    </w:p>
    <w:p w14:paraId="7BA55908" w14:textId="48224B68" w:rsidR="001B0899" w:rsidRPr="00474A84" w:rsidRDefault="000D3A9A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lastRenderedPageBreak/>
        <w:t xml:space="preserve">Povinnosť mlčanlivosti sa vzťahuje na osobné údaje spracúvané prevádzkovateľom, podmienky spracúvania osobných údajov u prevádzkovateľa, ako aj bezpečnostné opatrenia pri plnení svojich pracovných povinností a v súvislosti so svojou činnosťou u prevádzkovateľa. </w:t>
      </w:r>
      <w:r w:rsidR="001B0899" w:rsidRPr="00474A84">
        <w:rPr>
          <w:rFonts w:ascii="Garamond" w:hAnsi="Garamond"/>
        </w:rPr>
        <w:t>Povinnosť mlčanlivosti trvá aj po ukončení spracúvania osobných údajov. Povinnosť mlčanlivosti neplatí, ak je to nevyhnutné na plnenie úloh súdu a orgánov činných v trestnom konaní podľa osobitného zákona, alebo vo vzťahu k Úradu na ochranu osobných údajov pri plnení jeho úloh podľa Zákona; ustanovenia o povinnosti mlčanlivosti podľa osobitných predpisov tým nie sú dotknuté.</w:t>
      </w:r>
    </w:p>
    <w:p w14:paraId="6B70B628" w14:textId="5E090940" w:rsidR="001B0899" w:rsidRPr="00474A84" w:rsidRDefault="001B0899" w:rsidP="003548EF">
      <w:pPr>
        <w:spacing w:after="0" w:line="240" w:lineRule="auto"/>
        <w:jc w:val="both"/>
        <w:rPr>
          <w:rFonts w:ascii="Garamond" w:hAnsi="Garamond"/>
        </w:rPr>
      </w:pPr>
    </w:p>
    <w:p w14:paraId="1BB4CBAC" w14:textId="5D2FE3CD" w:rsidR="001B0899" w:rsidRPr="00474A84" w:rsidRDefault="001B0899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Porušením povinností alebo zneužitím oprávnení pri spracúvaní osobných údajov môže poverená osoba naplniť skutkovú podstatu správnych deliktov podľa </w:t>
      </w:r>
      <w:r w:rsidR="00803404" w:rsidRPr="00474A84">
        <w:rPr>
          <w:rFonts w:ascii="Garamond" w:hAnsi="Garamond"/>
        </w:rPr>
        <w:t>z</w:t>
      </w:r>
      <w:r w:rsidRPr="00474A84">
        <w:rPr>
          <w:rFonts w:ascii="Garamond" w:hAnsi="Garamond"/>
        </w:rPr>
        <w:t>ákona č. 18/2018 Z. z.</w:t>
      </w:r>
    </w:p>
    <w:p w14:paraId="350E12D1" w14:textId="77F4B2B1" w:rsidR="00855778" w:rsidRPr="00474A84" w:rsidRDefault="00855778" w:rsidP="003548EF">
      <w:pPr>
        <w:spacing w:after="0" w:line="240" w:lineRule="auto"/>
        <w:jc w:val="both"/>
        <w:rPr>
          <w:rFonts w:ascii="Garamond" w:hAnsi="Garamond"/>
        </w:rPr>
      </w:pPr>
    </w:p>
    <w:p w14:paraId="0178172E" w14:textId="45AA806D" w:rsidR="00855778" w:rsidRPr="00474A84" w:rsidRDefault="00855778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Poverená osoba môže v súvislosti s protiprávnym nakladaním s osobnými údajmi čeliť aj trestnému stíhaniu za trestné činy podľa § 247 a § 374 zákona č. 300/2005 Z. z. Trestný zákon v znení neskorších predpisov alebo môže voči nej byť vedené disciplinárne konanie.</w:t>
      </w:r>
    </w:p>
    <w:p w14:paraId="390DABD7" w14:textId="5C863391" w:rsidR="00855778" w:rsidRPr="00474A84" w:rsidRDefault="00855778" w:rsidP="003548EF">
      <w:pPr>
        <w:spacing w:after="0" w:line="240" w:lineRule="auto"/>
        <w:jc w:val="both"/>
        <w:rPr>
          <w:rFonts w:ascii="Garamond" w:hAnsi="Garamond"/>
        </w:rPr>
      </w:pPr>
    </w:p>
    <w:p w14:paraId="23752110" w14:textId="420A6E47" w:rsidR="00855778" w:rsidRPr="00474A84" w:rsidRDefault="00855778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>V prípade porušenia povinností vyplývajúcich z právnej úpravy ochrany osobných údajov môže vzniknúť dotknutej osob</w:t>
      </w:r>
      <w:r w:rsidR="00803404" w:rsidRPr="00474A84">
        <w:rPr>
          <w:rFonts w:ascii="Garamond" w:hAnsi="Garamond"/>
        </w:rPr>
        <w:t>e</w:t>
      </w:r>
      <w:r w:rsidRPr="00474A84">
        <w:rPr>
          <w:rFonts w:ascii="Garamond" w:hAnsi="Garamond"/>
        </w:rPr>
        <w:t xml:space="preserve"> nárok na náhradu škody, ktorú si dotknutá osoba môže uplatniť. Porušenie povinností vyplývajúcich z právnej úpravy ochrany osobných údajov môže znamena</w:t>
      </w:r>
      <w:r w:rsidR="00803404" w:rsidRPr="00474A84">
        <w:rPr>
          <w:rFonts w:ascii="Garamond" w:hAnsi="Garamond"/>
        </w:rPr>
        <w:t>ť</w:t>
      </w:r>
      <w:r w:rsidRPr="00474A84">
        <w:rPr>
          <w:rFonts w:ascii="Garamond" w:hAnsi="Garamond"/>
        </w:rPr>
        <w:t xml:space="preserve"> aj porušenie povinností vyplývajúcich z pracovnej zmluvy </w:t>
      </w:r>
      <w:r w:rsidR="00803404" w:rsidRPr="00474A84">
        <w:rPr>
          <w:rFonts w:ascii="Garamond" w:hAnsi="Garamond"/>
        </w:rPr>
        <w:t>p</w:t>
      </w:r>
      <w:r w:rsidRPr="00474A84">
        <w:rPr>
          <w:rFonts w:ascii="Garamond" w:hAnsi="Garamond"/>
        </w:rPr>
        <w:t>overenej osoby.</w:t>
      </w:r>
    </w:p>
    <w:p w14:paraId="130D9B4E" w14:textId="1F1EEC3C" w:rsidR="009229CF" w:rsidRPr="00474A84" w:rsidRDefault="009229CF" w:rsidP="003548EF">
      <w:pPr>
        <w:spacing w:after="0" w:line="240" w:lineRule="auto"/>
        <w:jc w:val="both"/>
        <w:rPr>
          <w:rFonts w:ascii="Garamond" w:hAnsi="Garamond"/>
        </w:rPr>
      </w:pPr>
    </w:p>
    <w:p w14:paraId="005969E8" w14:textId="1B03E9EE" w:rsidR="00E85F8B" w:rsidRPr="00474A84" w:rsidRDefault="00E85F8B" w:rsidP="003548EF">
      <w:pPr>
        <w:spacing w:after="0" w:line="240" w:lineRule="auto"/>
        <w:jc w:val="both"/>
        <w:rPr>
          <w:rFonts w:ascii="Garamond" w:hAnsi="Garamond"/>
        </w:rPr>
      </w:pPr>
      <w:r w:rsidRPr="00474A84">
        <w:rPr>
          <w:rFonts w:ascii="Garamond" w:hAnsi="Garamond"/>
        </w:rPr>
        <w:t xml:space="preserve">Poverená osoba svojim podpisom potvrdzuje, že svojim právam a povinnostiam vymedzeným v rozsahu tohto </w:t>
      </w:r>
      <w:r w:rsidR="00803404" w:rsidRPr="00474A84">
        <w:rPr>
          <w:rFonts w:ascii="Garamond" w:hAnsi="Garamond"/>
        </w:rPr>
        <w:t>poverenia</w:t>
      </w:r>
      <w:r w:rsidRPr="00474A84">
        <w:rPr>
          <w:rFonts w:ascii="Garamond" w:hAnsi="Garamond"/>
        </w:rPr>
        <w:t xml:space="preserve"> v oblasti spracúvania osobných údajov a zodpovednosti za ich porušenie v plnom rozsahu porozumela. </w:t>
      </w:r>
    </w:p>
    <w:p w14:paraId="4E476800" w14:textId="246D9D6C" w:rsidR="00B81B23" w:rsidRPr="00474A84" w:rsidRDefault="00B81B23" w:rsidP="003548EF">
      <w:pPr>
        <w:spacing w:after="0" w:line="240" w:lineRule="auto"/>
        <w:jc w:val="both"/>
        <w:rPr>
          <w:rFonts w:ascii="Garamond" w:hAnsi="Garamond"/>
        </w:rPr>
      </w:pPr>
    </w:p>
    <w:p w14:paraId="3B233FC5" w14:textId="77777777" w:rsidR="00E34EC1" w:rsidRDefault="00E34EC1" w:rsidP="00E34EC1">
      <w:pPr>
        <w:spacing w:after="0" w:line="240" w:lineRule="auto"/>
        <w:rPr>
          <w:rFonts w:ascii="Garamond" w:hAnsi="Garamond"/>
        </w:rPr>
      </w:pPr>
    </w:p>
    <w:p w14:paraId="3B4AF05D" w14:textId="58151068" w:rsidR="00CE0CD5" w:rsidRPr="00E34EC1" w:rsidRDefault="00CE0CD5" w:rsidP="00E34EC1">
      <w:pPr>
        <w:spacing w:after="0" w:line="240" w:lineRule="auto"/>
        <w:rPr>
          <w:rFonts w:ascii="Garamond" w:hAnsi="Garamond"/>
        </w:rPr>
      </w:pPr>
      <w:r w:rsidRPr="00E34EC1">
        <w:rPr>
          <w:rFonts w:ascii="Garamond" w:hAnsi="Garamond"/>
        </w:rPr>
        <w:t>V __________________, dňa ___.___.___</w:t>
      </w:r>
    </w:p>
    <w:p w14:paraId="450C596B" w14:textId="05CF4666" w:rsidR="00CF17D2" w:rsidRPr="00E34EC1" w:rsidRDefault="00CF17D2" w:rsidP="00CE0CD5">
      <w:pPr>
        <w:spacing w:after="0" w:line="240" w:lineRule="auto"/>
        <w:jc w:val="center"/>
        <w:rPr>
          <w:rFonts w:ascii="Garamond" w:hAnsi="Garamond"/>
        </w:rPr>
      </w:pPr>
    </w:p>
    <w:p w14:paraId="244DB6C3" w14:textId="5252482D" w:rsidR="001217B4" w:rsidRDefault="001217B4" w:rsidP="00CE0CD5">
      <w:pPr>
        <w:spacing w:after="0" w:line="240" w:lineRule="auto"/>
        <w:jc w:val="center"/>
        <w:rPr>
          <w:rFonts w:ascii="Garamond" w:hAnsi="Garamond"/>
        </w:rPr>
      </w:pPr>
    </w:p>
    <w:p w14:paraId="4DBCCEF4" w14:textId="04C00E87" w:rsidR="00E34EC1" w:rsidRDefault="00E34EC1" w:rsidP="00E34EC1">
      <w:pPr>
        <w:spacing w:after="0" w:line="240" w:lineRule="auto"/>
        <w:rPr>
          <w:rFonts w:ascii="Garamond" w:hAnsi="Garamond"/>
        </w:rPr>
      </w:pPr>
    </w:p>
    <w:p w14:paraId="56FA13F4" w14:textId="52DC5959" w:rsidR="00E34EC1" w:rsidRDefault="00E34EC1" w:rsidP="00E34EC1">
      <w:pPr>
        <w:spacing w:after="0" w:line="240" w:lineRule="auto"/>
        <w:rPr>
          <w:rFonts w:ascii="Garamond" w:hAnsi="Garamond"/>
        </w:rPr>
      </w:pPr>
    </w:p>
    <w:p w14:paraId="6A5C7FC6" w14:textId="799EC3F7" w:rsidR="00E34EC1" w:rsidRDefault="00E34EC1" w:rsidP="00E34EC1">
      <w:pPr>
        <w:spacing w:after="0" w:line="240" w:lineRule="auto"/>
        <w:rPr>
          <w:rFonts w:ascii="Garamond" w:hAnsi="Garamond"/>
        </w:rPr>
      </w:pPr>
    </w:p>
    <w:p w14:paraId="5AD0D04B" w14:textId="1062FCED" w:rsidR="00E34EC1" w:rsidRPr="00E34EC1" w:rsidRDefault="00E34EC1" w:rsidP="00E34EC1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[</w:t>
      </w:r>
      <w:r w:rsidRPr="00E34EC1">
        <w:rPr>
          <w:rFonts w:ascii="Garamond" w:hAnsi="Garamond"/>
          <w:highlight w:val="yellow"/>
        </w:rPr>
        <w:t>podpis</w:t>
      </w:r>
      <w:r>
        <w:rPr>
          <w:rFonts w:ascii="Garamond" w:hAnsi="Garamond"/>
        </w:rPr>
        <w:t>]</w:t>
      </w:r>
    </w:p>
    <w:p w14:paraId="527BAAFA" w14:textId="77777777" w:rsidR="00CE0CD5" w:rsidRPr="00E34EC1" w:rsidRDefault="00CE0CD5" w:rsidP="00CE0CD5">
      <w:pPr>
        <w:spacing w:after="0" w:line="240" w:lineRule="auto"/>
        <w:ind w:left="708"/>
        <w:jc w:val="center"/>
        <w:rPr>
          <w:rFonts w:ascii="Garamond" w:hAnsi="Garamond"/>
        </w:rPr>
      </w:pPr>
      <w:r w:rsidRPr="00E34EC1">
        <w:rPr>
          <w:rFonts w:ascii="Garamond" w:hAnsi="Garamond"/>
        </w:rPr>
        <w:t>______________________</w:t>
      </w:r>
    </w:p>
    <w:p w14:paraId="6D5B1967" w14:textId="352AD5CA" w:rsidR="00CE0CD5" w:rsidRPr="00474A84" w:rsidRDefault="00CE0CD5" w:rsidP="00CE0CD5">
      <w:pPr>
        <w:spacing w:after="0" w:line="240" w:lineRule="auto"/>
        <w:ind w:left="708"/>
        <w:jc w:val="center"/>
        <w:rPr>
          <w:rFonts w:ascii="Garamond" w:hAnsi="Garamond"/>
        </w:rPr>
      </w:pPr>
      <w:r w:rsidRPr="00E34EC1">
        <w:rPr>
          <w:rFonts w:ascii="Garamond" w:hAnsi="Garamond"/>
        </w:rPr>
        <w:t>poverená osoba</w:t>
      </w:r>
    </w:p>
    <w:p w14:paraId="7A638652" w14:textId="77777777" w:rsidR="00E34EC1" w:rsidRPr="00474A84" w:rsidRDefault="00E34EC1" w:rsidP="003548EF">
      <w:pPr>
        <w:spacing w:after="0" w:line="240" w:lineRule="auto"/>
        <w:jc w:val="both"/>
        <w:rPr>
          <w:rFonts w:ascii="Garamond" w:hAnsi="Garamond"/>
        </w:rPr>
      </w:pPr>
    </w:p>
    <w:p w14:paraId="637FC146" w14:textId="77777777" w:rsidR="00BC49F0" w:rsidRPr="00474A84" w:rsidRDefault="00BC49F0" w:rsidP="003548EF">
      <w:pPr>
        <w:spacing w:after="0" w:line="240" w:lineRule="auto"/>
        <w:jc w:val="both"/>
        <w:rPr>
          <w:rFonts w:ascii="Garamond" w:hAnsi="Garamond"/>
        </w:rPr>
      </w:pPr>
    </w:p>
    <w:p w14:paraId="65E7F9B0" w14:textId="0F62B2C0" w:rsidR="00BC49F0" w:rsidRPr="00474A84" w:rsidRDefault="00BC49F0" w:rsidP="003548EF">
      <w:pPr>
        <w:spacing w:after="0" w:line="240" w:lineRule="auto"/>
        <w:jc w:val="both"/>
        <w:rPr>
          <w:rFonts w:ascii="Garamond" w:hAnsi="Garamond"/>
        </w:rPr>
      </w:pPr>
    </w:p>
    <w:p w14:paraId="5870331C" w14:textId="63659E53" w:rsidR="00BC49F0" w:rsidRPr="00474A84" w:rsidRDefault="00BC49F0" w:rsidP="003548EF">
      <w:pPr>
        <w:spacing w:after="0" w:line="240" w:lineRule="auto"/>
        <w:jc w:val="both"/>
        <w:rPr>
          <w:rFonts w:ascii="Garamond" w:hAnsi="Garamond"/>
        </w:rPr>
      </w:pPr>
    </w:p>
    <w:p w14:paraId="4C77B83C" w14:textId="77777777" w:rsidR="00BC49F0" w:rsidRPr="00474A84" w:rsidRDefault="00BC49F0" w:rsidP="003548EF">
      <w:pPr>
        <w:spacing w:after="0" w:line="240" w:lineRule="auto"/>
        <w:jc w:val="both"/>
        <w:rPr>
          <w:rFonts w:ascii="Garamond" w:hAnsi="Garamond"/>
        </w:rPr>
      </w:pPr>
    </w:p>
    <w:sectPr w:rsidR="00BC49F0" w:rsidRPr="00474A84" w:rsidSect="001B7A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E8B0" w14:textId="77777777" w:rsidR="00337878" w:rsidRDefault="00337878" w:rsidP="00BC49F0">
      <w:pPr>
        <w:spacing w:after="0" w:line="240" w:lineRule="auto"/>
      </w:pPr>
      <w:r>
        <w:separator/>
      </w:r>
    </w:p>
  </w:endnote>
  <w:endnote w:type="continuationSeparator" w:id="0">
    <w:p w14:paraId="4D8F78B0" w14:textId="77777777" w:rsidR="00337878" w:rsidRDefault="00337878" w:rsidP="00BC49F0">
      <w:pPr>
        <w:spacing w:after="0" w:line="240" w:lineRule="auto"/>
      </w:pPr>
      <w:r>
        <w:continuationSeparator/>
      </w:r>
    </w:p>
  </w:endnote>
  <w:endnote w:id="1">
    <w:p w14:paraId="0A311685" w14:textId="69DF3148" w:rsidR="00BC49F0" w:rsidRPr="000162F6" w:rsidRDefault="00BC49F0" w:rsidP="00DA28B6">
      <w:pPr>
        <w:pStyle w:val="Textvysvetlivky"/>
        <w:jc w:val="both"/>
        <w:rPr>
          <w:rFonts w:ascii="Garamond" w:hAnsi="Garamond"/>
        </w:rPr>
      </w:pPr>
      <w:r w:rsidRPr="000162F6">
        <w:rPr>
          <w:rStyle w:val="Odkaznavysvetlivku"/>
          <w:rFonts w:ascii="Garamond" w:hAnsi="Garamond"/>
        </w:rPr>
        <w:endnoteRef/>
      </w:r>
      <w:r w:rsidRPr="000162F6">
        <w:rPr>
          <w:rFonts w:ascii="Garamond" w:hAnsi="Garamond"/>
        </w:rPr>
        <w:t xml:space="preserve"> Článok 29 GDPR „Spracúvanie na základe poverenia prevádzkovateľa alebo sprostredkovateľa“: Sprostredkovateľ a každá osoba konajúca na základe poverenia prevádzkovateľa alebo sprostredkovateľa, ktorá má prístup k osobným údajom, môže spracúvať tieto údaje len na základe pokynov prevádzkovateľa s výnimkou prípadov, keď sa to vyžaduje podľa práva Únie alebo práva členského štátu.</w:t>
      </w:r>
    </w:p>
  </w:endnote>
  <w:endnote w:id="2">
    <w:p w14:paraId="78906651" w14:textId="6A2F8EEF" w:rsidR="000162F6" w:rsidRPr="00DA28B6" w:rsidRDefault="000162F6" w:rsidP="00DA28B6">
      <w:pPr>
        <w:pStyle w:val="Textvysvetlivky"/>
        <w:jc w:val="both"/>
        <w:rPr>
          <w:rFonts w:ascii="Garamond" w:hAnsi="Garamond"/>
        </w:rPr>
      </w:pPr>
      <w:r w:rsidRPr="000162F6">
        <w:rPr>
          <w:rStyle w:val="Odkaznavysvetlivku"/>
          <w:rFonts w:ascii="Garamond" w:hAnsi="Garamond"/>
        </w:rPr>
        <w:endnoteRef/>
      </w:r>
      <w:r w:rsidRPr="000162F6">
        <w:rPr>
          <w:rFonts w:ascii="Garamond" w:hAnsi="Garamond"/>
        </w:rPr>
        <w:t xml:space="preserve"> </w:t>
      </w:r>
      <w:r w:rsidRPr="00DA28B6">
        <w:rPr>
          <w:rFonts w:ascii="Garamond" w:hAnsi="Garamond"/>
        </w:rPr>
        <w:t xml:space="preserve">Poskytovanie osobných údajov je odovzdávanie osobných údajov tretej strane, ktorá ich ďalej spracúva. </w:t>
      </w:r>
    </w:p>
  </w:endnote>
  <w:endnote w:id="3">
    <w:p w14:paraId="59B35327" w14:textId="2473199B" w:rsidR="000162F6" w:rsidRPr="00DA28B6" w:rsidRDefault="000162F6" w:rsidP="00DA28B6">
      <w:pPr>
        <w:pStyle w:val="Textvysvetlivky"/>
        <w:jc w:val="both"/>
        <w:rPr>
          <w:rFonts w:ascii="Garamond" w:hAnsi="Garamond"/>
        </w:rPr>
      </w:pPr>
      <w:r w:rsidRPr="00DA28B6">
        <w:rPr>
          <w:rStyle w:val="Odkaznavysvetlivku"/>
          <w:rFonts w:ascii="Garamond" w:hAnsi="Garamond"/>
        </w:rPr>
        <w:endnoteRef/>
      </w:r>
      <w:r w:rsidRPr="00DA28B6">
        <w:rPr>
          <w:rFonts w:ascii="Garamond" w:hAnsi="Garamond"/>
        </w:rPr>
        <w:t xml:space="preserve"> Obmedzenie spracúvania je označenie uchovávaných osobných údajov s cieľom obmedziť ich spracúvanie v budúcnosti. </w:t>
      </w:r>
    </w:p>
  </w:endnote>
  <w:endnote w:id="4">
    <w:p w14:paraId="3085D346" w14:textId="38558F01" w:rsidR="00DA28B6" w:rsidRPr="00DA28B6" w:rsidRDefault="00DA28B6" w:rsidP="00DA28B6">
      <w:pPr>
        <w:pStyle w:val="Textvysvetlivky"/>
        <w:jc w:val="both"/>
        <w:rPr>
          <w:rFonts w:ascii="Garamond" w:hAnsi="Garamond"/>
        </w:rPr>
      </w:pPr>
      <w:r w:rsidRPr="00DA28B6">
        <w:rPr>
          <w:rStyle w:val="Odkaznavysvetlivku"/>
          <w:rFonts w:ascii="Garamond" w:hAnsi="Garamond"/>
        </w:rPr>
        <w:endnoteRef/>
      </w:r>
      <w:r w:rsidRPr="00DA28B6">
        <w:rPr>
          <w:rFonts w:ascii="Garamond" w:hAnsi="Garamond"/>
        </w:rPr>
        <w:t xml:space="preserve"> Likvidácia osobných údajov je zrušenie osobných údajov rozložením, vymazaním alebo fyzickým zničením hmotných nosičov tak, aby sa z nich osobné údaje nedali reprodukovať. </w:t>
      </w:r>
    </w:p>
  </w:endnote>
  <w:endnote w:id="5">
    <w:p w14:paraId="0DC6D2F0" w14:textId="62791269" w:rsidR="00370A19" w:rsidRPr="000162F6" w:rsidRDefault="00370A19" w:rsidP="00DA28B6">
      <w:pPr>
        <w:pStyle w:val="Textvysvetlivky"/>
        <w:jc w:val="both"/>
        <w:rPr>
          <w:rFonts w:ascii="Garamond" w:hAnsi="Garamond"/>
        </w:rPr>
      </w:pPr>
      <w:r w:rsidRPr="00DA28B6">
        <w:rPr>
          <w:rStyle w:val="Odkaznavysvetlivku"/>
          <w:rFonts w:ascii="Garamond" w:hAnsi="Garamond"/>
        </w:rPr>
        <w:endnoteRef/>
      </w:r>
      <w:r w:rsidRPr="00DA28B6">
        <w:rPr>
          <w:rFonts w:ascii="Garamond" w:hAnsi="Garamond"/>
        </w:rPr>
        <w:t xml:space="preserve"> Európska komisia je politicky nezávislá výkonná zložka EÚ. Má výlučnú zodpovednosť za prípravu návrhov nových európskych právnych predpisov, vykonáva rozhodnutia Európskeho</w:t>
      </w:r>
      <w:r w:rsidRPr="000162F6">
        <w:rPr>
          <w:rFonts w:ascii="Garamond" w:hAnsi="Garamond"/>
        </w:rPr>
        <w:t xml:space="preserve"> parlamentu a Rady EÚ.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6317" w14:textId="6B217623" w:rsidR="00113D1B" w:rsidRPr="00113D1B" w:rsidRDefault="00113D1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113D1B">
      <w:rPr>
        <w:color w:val="8496B0" w:themeColor="text2" w:themeTint="99"/>
        <w:spacing w:val="60"/>
        <w:sz w:val="16"/>
        <w:szCs w:val="16"/>
      </w:rPr>
      <w:t>Strana</w:t>
    </w:r>
    <w:r w:rsidRPr="00113D1B">
      <w:rPr>
        <w:color w:val="8496B0" w:themeColor="text2" w:themeTint="99"/>
        <w:sz w:val="16"/>
        <w:szCs w:val="16"/>
      </w:rPr>
      <w:t xml:space="preserve"> </w:t>
    </w:r>
    <w:r w:rsidRPr="00113D1B">
      <w:rPr>
        <w:color w:val="323E4F" w:themeColor="text2" w:themeShade="BF"/>
        <w:sz w:val="16"/>
        <w:szCs w:val="16"/>
      </w:rPr>
      <w:fldChar w:fldCharType="begin"/>
    </w:r>
    <w:r w:rsidRPr="00113D1B">
      <w:rPr>
        <w:color w:val="323E4F" w:themeColor="text2" w:themeShade="BF"/>
        <w:sz w:val="16"/>
        <w:szCs w:val="16"/>
      </w:rPr>
      <w:instrText>PAGE   \* MERGEFORMAT</w:instrText>
    </w:r>
    <w:r w:rsidRPr="00113D1B">
      <w:rPr>
        <w:color w:val="323E4F" w:themeColor="text2" w:themeShade="BF"/>
        <w:sz w:val="16"/>
        <w:szCs w:val="16"/>
      </w:rPr>
      <w:fldChar w:fldCharType="separate"/>
    </w:r>
    <w:r w:rsidR="006F3E17">
      <w:rPr>
        <w:noProof/>
        <w:color w:val="323E4F" w:themeColor="text2" w:themeShade="BF"/>
        <w:sz w:val="16"/>
        <w:szCs w:val="16"/>
      </w:rPr>
      <w:t>6</w:t>
    </w:r>
    <w:r w:rsidRPr="00113D1B">
      <w:rPr>
        <w:color w:val="323E4F" w:themeColor="text2" w:themeShade="BF"/>
        <w:sz w:val="16"/>
        <w:szCs w:val="16"/>
      </w:rPr>
      <w:fldChar w:fldCharType="end"/>
    </w:r>
    <w:r w:rsidRPr="00113D1B">
      <w:rPr>
        <w:color w:val="323E4F" w:themeColor="text2" w:themeShade="BF"/>
        <w:sz w:val="16"/>
        <w:szCs w:val="16"/>
      </w:rPr>
      <w:t xml:space="preserve"> | </w:t>
    </w:r>
    <w:r w:rsidRPr="00113D1B">
      <w:rPr>
        <w:color w:val="323E4F" w:themeColor="text2" w:themeShade="BF"/>
        <w:sz w:val="16"/>
        <w:szCs w:val="16"/>
      </w:rPr>
      <w:fldChar w:fldCharType="begin"/>
    </w:r>
    <w:r w:rsidRPr="00113D1B">
      <w:rPr>
        <w:color w:val="323E4F" w:themeColor="text2" w:themeShade="BF"/>
        <w:sz w:val="16"/>
        <w:szCs w:val="16"/>
      </w:rPr>
      <w:instrText>NUMPAGES  \* Arabic  \* MERGEFORMAT</w:instrText>
    </w:r>
    <w:r w:rsidRPr="00113D1B">
      <w:rPr>
        <w:color w:val="323E4F" w:themeColor="text2" w:themeShade="BF"/>
        <w:sz w:val="16"/>
        <w:szCs w:val="16"/>
      </w:rPr>
      <w:fldChar w:fldCharType="separate"/>
    </w:r>
    <w:r w:rsidR="006F3E17">
      <w:rPr>
        <w:noProof/>
        <w:color w:val="323E4F" w:themeColor="text2" w:themeShade="BF"/>
        <w:sz w:val="16"/>
        <w:szCs w:val="16"/>
      </w:rPr>
      <w:t>7</w:t>
    </w:r>
    <w:r w:rsidRPr="00113D1B">
      <w:rPr>
        <w:color w:val="323E4F" w:themeColor="text2" w:themeShade="BF"/>
        <w:sz w:val="16"/>
        <w:szCs w:val="16"/>
      </w:rPr>
      <w:fldChar w:fldCharType="end"/>
    </w:r>
  </w:p>
  <w:p w14:paraId="29298419" w14:textId="77777777" w:rsidR="00CE0CD5" w:rsidRPr="00113D1B" w:rsidRDefault="00CE0CD5">
    <w:pPr>
      <w:pStyle w:val="Pt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A369" w14:textId="77777777" w:rsidR="00337878" w:rsidRDefault="00337878" w:rsidP="00BC49F0">
      <w:pPr>
        <w:spacing w:after="0" w:line="240" w:lineRule="auto"/>
      </w:pPr>
      <w:r>
        <w:separator/>
      </w:r>
    </w:p>
  </w:footnote>
  <w:footnote w:type="continuationSeparator" w:id="0">
    <w:p w14:paraId="598E2975" w14:textId="77777777" w:rsidR="00337878" w:rsidRDefault="00337878" w:rsidP="00BC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5D16"/>
    <w:multiLevelType w:val="hybridMultilevel"/>
    <w:tmpl w:val="A89AC50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07D5"/>
    <w:multiLevelType w:val="hybridMultilevel"/>
    <w:tmpl w:val="7332A6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A2B6A"/>
    <w:multiLevelType w:val="hybridMultilevel"/>
    <w:tmpl w:val="846A441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60CD4"/>
    <w:multiLevelType w:val="hybridMultilevel"/>
    <w:tmpl w:val="9A9249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741CA"/>
    <w:multiLevelType w:val="hybridMultilevel"/>
    <w:tmpl w:val="D9E24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029C0"/>
    <w:multiLevelType w:val="hybridMultilevel"/>
    <w:tmpl w:val="CF988D2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E071F"/>
    <w:multiLevelType w:val="hybridMultilevel"/>
    <w:tmpl w:val="C360B8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7314">
    <w:abstractNumId w:val="4"/>
  </w:num>
  <w:num w:numId="2" w16cid:durableId="1645549385">
    <w:abstractNumId w:val="1"/>
  </w:num>
  <w:num w:numId="3" w16cid:durableId="1824195352">
    <w:abstractNumId w:val="3"/>
  </w:num>
  <w:num w:numId="4" w16cid:durableId="2045865265">
    <w:abstractNumId w:val="6"/>
  </w:num>
  <w:num w:numId="5" w16cid:durableId="385572696">
    <w:abstractNumId w:val="2"/>
  </w:num>
  <w:num w:numId="6" w16cid:durableId="1825508790">
    <w:abstractNumId w:val="5"/>
  </w:num>
  <w:num w:numId="7" w16cid:durableId="54769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9D4"/>
    <w:rsid w:val="000162F6"/>
    <w:rsid w:val="00020957"/>
    <w:rsid w:val="00074929"/>
    <w:rsid w:val="00094FF5"/>
    <w:rsid w:val="000B20A0"/>
    <w:rsid w:val="000D3A9A"/>
    <w:rsid w:val="000F6458"/>
    <w:rsid w:val="00113D1B"/>
    <w:rsid w:val="001217B4"/>
    <w:rsid w:val="00124E74"/>
    <w:rsid w:val="00133A72"/>
    <w:rsid w:val="0013663E"/>
    <w:rsid w:val="00161B48"/>
    <w:rsid w:val="00173D46"/>
    <w:rsid w:val="00184A26"/>
    <w:rsid w:val="00194A32"/>
    <w:rsid w:val="001A26BB"/>
    <w:rsid w:val="001A5772"/>
    <w:rsid w:val="001B0899"/>
    <w:rsid w:val="001B7A77"/>
    <w:rsid w:val="002053ED"/>
    <w:rsid w:val="002124AF"/>
    <w:rsid w:val="002177AA"/>
    <w:rsid w:val="00261C27"/>
    <w:rsid w:val="00263146"/>
    <w:rsid w:val="002951EA"/>
    <w:rsid w:val="002970EE"/>
    <w:rsid w:val="002C19D7"/>
    <w:rsid w:val="002D7038"/>
    <w:rsid w:val="002E04B3"/>
    <w:rsid w:val="002F6F89"/>
    <w:rsid w:val="0031745F"/>
    <w:rsid w:val="00337878"/>
    <w:rsid w:val="003511BC"/>
    <w:rsid w:val="003548EF"/>
    <w:rsid w:val="00370A19"/>
    <w:rsid w:val="00380F3C"/>
    <w:rsid w:val="00387972"/>
    <w:rsid w:val="003B3E57"/>
    <w:rsid w:val="003D5384"/>
    <w:rsid w:val="003E32FE"/>
    <w:rsid w:val="003E3B71"/>
    <w:rsid w:val="003E6079"/>
    <w:rsid w:val="00423C85"/>
    <w:rsid w:val="00431D0E"/>
    <w:rsid w:val="00474A84"/>
    <w:rsid w:val="004A1076"/>
    <w:rsid w:val="004A77A7"/>
    <w:rsid w:val="004B0FE5"/>
    <w:rsid w:val="004E3EBD"/>
    <w:rsid w:val="004F795E"/>
    <w:rsid w:val="00524246"/>
    <w:rsid w:val="00545214"/>
    <w:rsid w:val="0056307E"/>
    <w:rsid w:val="00575577"/>
    <w:rsid w:val="00590154"/>
    <w:rsid w:val="005D1C02"/>
    <w:rsid w:val="00605B4B"/>
    <w:rsid w:val="00640DF4"/>
    <w:rsid w:val="00657196"/>
    <w:rsid w:val="00663030"/>
    <w:rsid w:val="00670B8F"/>
    <w:rsid w:val="006836EB"/>
    <w:rsid w:val="006A0370"/>
    <w:rsid w:val="006B39D4"/>
    <w:rsid w:val="006C34B4"/>
    <w:rsid w:val="006F3E17"/>
    <w:rsid w:val="00705528"/>
    <w:rsid w:val="00706FF0"/>
    <w:rsid w:val="00736DC2"/>
    <w:rsid w:val="00744797"/>
    <w:rsid w:val="00764D3F"/>
    <w:rsid w:val="007C1A73"/>
    <w:rsid w:val="007E42D8"/>
    <w:rsid w:val="008004C3"/>
    <w:rsid w:val="00803404"/>
    <w:rsid w:val="00803F13"/>
    <w:rsid w:val="008045C0"/>
    <w:rsid w:val="00855320"/>
    <w:rsid w:val="00855778"/>
    <w:rsid w:val="00870D8A"/>
    <w:rsid w:val="00890170"/>
    <w:rsid w:val="00891103"/>
    <w:rsid w:val="008A2F7B"/>
    <w:rsid w:val="008A3DD7"/>
    <w:rsid w:val="008C62A0"/>
    <w:rsid w:val="008D2CBD"/>
    <w:rsid w:val="00907B5F"/>
    <w:rsid w:val="009229CF"/>
    <w:rsid w:val="00972AA2"/>
    <w:rsid w:val="00990A65"/>
    <w:rsid w:val="009A2D71"/>
    <w:rsid w:val="009C6461"/>
    <w:rsid w:val="009F54C9"/>
    <w:rsid w:val="00A20192"/>
    <w:rsid w:val="00A62773"/>
    <w:rsid w:val="00A93AB6"/>
    <w:rsid w:val="00B320B9"/>
    <w:rsid w:val="00B55C7E"/>
    <w:rsid w:val="00B66C80"/>
    <w:rsid w:val="00B81B23"/>
    <w:rsid w:val="00B85EC5"/>
    <w:rsid w:val="00B92C61"/>
    <w:rsid w:val="00BB4D0D"/>
    <w:rsid w:val="00BC49F0"/>
    <w:rsid w:val="00BF13F9"/>
    <w:rsid w:val="00BF35BF"/>
    <w:rsid w:val="00C31DAE"/>
    <w:rsid w:val="00C447A1"/>
    <w:rsid w:val="00C729F5"/>
    <w:rsid w:val="00C969E2"/>
    <w:rsid w:val="00CA6E22"/>
    <w:rsid w:val="00CE0CD5"/>
    <w:rsid w:val="00CF17D2"/>
    <w:rsid w:val="00CF305E"/>
    <w:rsid w:val="00D23135"/>
    <w:rsid w:val="00D54080"/>
    <w:rsid w:val="00D81B17"/>
    <w:rsid w:val="00D85BBD"/>
    <w:rsid w:val="00D85F6D"/>
    <w:rsid w:val="00DA28B6"/>
    <w:rsid w:val="00DC5076"/>
    <w:rsid w:val="00DC7F05"/>
    <w:rsid w:val="00DD4719"/>
    <w:rsid w:val="00E02FD0"/>
    <w:rsid w:val="00E34EC1"/>
    <w:rsid w:val="00E85F8B"/>
    <w:rsid w:val="00EE4B9F"/>
    <w:rsid w:val="00EE5147"/>
    <w:rsid w:val="00EF1F7C"/>
    <w:rsid w:val="00EF74C2"/>
    <w:rsid w:val="00F83DF1"/>
    <w:rsid w:val="00F94B88"/>
    <w:rsid w:val="00FC5C8B"/>
    <w:rsid w:val="00FD21FB"/>
    <w:rsid w:val="00F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116D"/>
  <w15:chartTrackingRefBased/>
  <w15:docId w15:val="{50B2FA59-18A6-409C-B6E1-FADDBC38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29C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B2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C49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C49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C49F0"/>
    <w:rPr>
      <w:vertAlign w:val="superscript"/>
    </w:rPr>
  </w:style>
  <w:style w:type="table" w:styleId="Tabukasmriekou1svetl">
    <w:name w:val="Grid Table 1 Light"/>
    <w:basedOn w:val="Normlnatabuka"/>
    <w:uiPriority w:val="46"/>
    <w:rsid w:val="003548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Webovtabuka3">
    <w:name w:val="Table Web 3"/>
    <w:basedOn w:val="Normlnatabuka"/>
    <w:uiPriority w:val="99"/>
    <w:rsid w:val="00545214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CE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0CD5"/>
  </w:style>
  <w:style w:type="paragraph" w:styleId="Pta">
    <w:name w:val="footer"/>
    <w:basedOn w:val="Normlny"/>
    <w:link w:val="PtaChar"/>
    <w:uiPriority w:val="99"/>
    <w:unhideWhenUsed/>
    <w:rsid w:val="00CE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0CD5"/>
  </w:style>
  <w:style w:type="character" w:customStyle="1" w:styleId="ra">
    <w:name w:val="ra"/>
    <w:basedOn w:val="Predvolenpsmoodseku"/>
    <w:rsid w:val="00D5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03D03-9950-49D0-9286-BE05F3E8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2144</Words>
  <Characters>14108</Characters>
  <Application>Microsoft Office Word</Application>
  <DocSecurity>0</DocSecurity>
  <Lines>587</Lines>
  <Paragraphs>134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 Mikulášek</cp:lastModifiedBy>
  <cp:revision>2</cp:revision>
  <dcterms:created xsi:type="dcterms:W3CDTF">2025-12-28T06:02:00Z</dcterms:created>
  <dcterms:modified xsi:type="dcterms:W3CDTF">2025-12-28T06:02:00Z</dcterms:modified>
</cp:coreProperties>
</file>