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C725" w14:textId="427F2258" w:rsidR="002952A0" w:rsidRPr="00BE5489" w:rsidRDefault="004C2639" w:rsidP="002952A0">
      <w:pPr>
        <w:pBdr>
          <w:top w:val="nil"/>
          <w:left w:val="nil"/>
          <w:bottom w:val="nil"/>
          <w:right w:val="nil"/>
          <w:between w:val="nil"/>
        </w:pBdr>
        <w:spacing w:after="0" w:line="240" w:lineRule="auto"/>
        <w:jc w:val="center"/>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Informácia o spracúvaní osobných údajov</w:t>
      </w:r>
    </w:p>
    <w:p w14:paraId="300F429B" w14:textId="32D11BA9" w:rsidR="00F4049F" w:rsidRPr="00BE5489" w:rsidRDefault="0085664F" w:rsidP="00413AC1">
      <w:pPr>
        <w:pBdr>
          <w:top w:val="nil"/>
          <w:left w:val="nil"/>
          <w:bottom w:val="nil"/>
          <w:right w:val="nil"/>
          <w:between w:val="nil"/>
        </w:pBdr>
        <w:spacing w:after="0" w:line="240" w:lineRule="auto"/>
        <w:jc w:val="center"/>
        <w:rPr>
          <w:rFonts w:ascii="Garamond" w:eastAsia="Garamond" w:hAnsi="Garamond" w:cs="Garamond"/>
          <w:bCs/>
          <w:sz w:val="24"/>
          <w:szCs w:val="24"/>
          <w:lang w:val="sk-SK"/>
        </w:rPr>
      </w:pPr>
      <w:bookmarkStart w:id="0" w:name="_heading=h.mvd4wl2nciop" w:colFirst="0" w:colLast="0"/>
      <w:bookmarkEnd w:id="0"/>
      <w:r w:rsidRPr="00BE5489">
        <w:rPr>
          <w:rFonts w:ascii="Garamond" w:eastAsia="Garamond" w:hAnsi="Garamond" w:cs="Garamond"/>
          <w:bCs/>
          <w:sz w:val="24"/>
          <w:szCs w:val="24"/>
          <w:lang w:val="sk-SK"/>
        </w:rPr>
        <w:t>v zmysle článku 12, 13</w:t>
      </w:r>
      <w:r w:rsidR="00884C88" w:rsidRPr="00BE5489">
        <w:rPr>
          <w:rFonts w:ascii="Garamond" w:eastAsia="Garamond" w:hAnsi="Garamond" w:cs="Garamond"/>
          <w:bCs/>
          <w:sz w:val="24"/>
          <w:szCs w:val="24"/>
          <w:lang w:val="sk-SK"/>
        </w:rPr>
        <w:t xml:space="preserve"> a </w:t>
      </w:r>
      <w:r w:rsidRPr="00BE5489">
        <w:rPr>
          <w:rFonts w:ascii="Garamond" w:eastAsia="Garamond" w:hAnsi="Garamond" w:cs="Garamond"/>
          <w:bCs/>
          <w:sz w:val="24"/>
          <w:szCs w:val="24"/>
          <w:lang w:val="sk-SK"/>
        </w:rPr>
        <w:t>14 GDPR (ďalej len “</w:t>
      </w:r>
      <w:r w:rsidR="004C2639" w:rsidRPr="00BE5489">
        <w:rPr>
          <w:rFonts w:ascii="Garamond" w:eastAsia="Garamond" w:hAnsi="Garamond" w:cs="Garamond"/>
          <w:bCs/>
          <w:sz w:val="24"/>
          <w:szCs w:val="24"/>
          <w:lang w:val="sk-SK"/>
        </w:rPr>
        <w:t>Informácia</w:t>
      </w:r>
      <w:r w:rsidRPr="00BE5489">
        <w:rPr>
          <w:rFonts w:ascii="Garamond" w:eastAsia="Garamond" w:hAnsi="Garamond" w:cs="Garamond"/>
          <w:bCs/>
          <w:sz w:val="24"/>
          <w:szCs w:val="24"/>
          <w:lang w:val="sk-SK"/>
        </w:rPr>
        <w:t>”)</w:t>
      </w:r>
    </w:p>
    <w:p w14:paraId="547B1065" w14:textId="77777777" w:rsidR="00F4049F" w:rsidRPr="00BE5489" w:rsidRDefault="00F4049F" w:rsidP="00413AC1">
      <w:pPr>
        <w:spacing w:after="0" w:line="240" w:lineRule="auto"/>
        <w:rPr>
          <w:rFonts w:ascii="Garamond" w:eastAsia="Garamond" w:hAnsi="Garamond" w:cs="Garamond"/>
          <w:bCs/>
          <w:sz w:val="24"/>
          <w:szCs w:val="24"/>
          <w:lang w:val="sk-SK"/>
        </w:rPr>
      </w:pPr>
    </w:p>
    <w:p w14:paraId="1030D59A" w14:textId="18BAFBED" w:rsidR="00F4049F" w:rsidRPr="00BE5489" w:rsidRDefault="00C221D2" w:rsidP="00413AC1">
      <w:pPr>
        <w:spacing w:after="0" w:line="240" w:lineRule="auto"/>
        <w:jc w:val="both"/>
        <w:rPr>
          <w:rFonts w:ascii="Garamond" w:eastAsia="Garamond" w:hAnsi="Garamond" w:cs="Garamond"/>
          <w:bCs/>
          <w:sz w:val="24"/>
          <w:szCs w:val="24"/>
          <w:highlight w:val="white"/>
          <w:lang w:val="sk-SK"/>
        </w:rPr>
      </w:pPr>
      <w:r w:rsidRPr="00BE5489">
        <w:rPr>
          <w:rFonts w:ascii="Garamond" w:eastAsia="Garamond" w:hAnsi="Garamond" w:cs="Garamond"/>
          <w:bCs/>
          <w:sz w:val="24"/>
          <w:szCs w:val="24"/>
          <w:lang w:val="sk-SK"/>
        </w:rPr>
        <w:t>Informácia</w:t>
      </w:r>
      <w:r w:rsidR="0085664F" w:rsidRPr="00BE5489">
        <w:rPr>
          <w:rFonts w:ascii="Garamond" w:eastAsia="Garamond" w:hAnsi="Garamond" w:cs="Garamond"/>
          <w:bCs/>
          <w:sz w:val="24"/>
          <w:szCs w:val="24"/>
          <w:lang w:val="sk-SK"/>
        </w:rPr>
        <w:t xml:space="preserve"> opisuje</w:t>
      </w:r>
      <w:r w:rsidR="0066569D" w:rsidRPr="00BE5489">
        <w:rPr>
          <w:rFonts w:ascii="Garamond" w:eastAsia="Garamond" w:hAnsi="Garamond" w:cs="Garamond"/>
          <w:bCs/>
          <w:sz w:val="24"/>
          <w:szCs w:val="24"/>
          <w:lang w:val="sk-SK"/>
        </w:rPr>
        <w:t>,</w:t>
      </w:r>
      <w:r w:rsidR="0085664F" w:rsidRPr="00BE5489">
        <w:rPr>
          <w:rFonts w:ascii="Garamond" w:eastAsia="Garamond" w:hAnsi="Garamond" w:cs="Garamond"/>
          <w:bCs/>
          <w:sz w:val="24"/>
          <w:szCs w:val="24"/>
          <w:lang w:val="sk-SK"/>
        </w:rPr>
        <w:t xml:space="preserve"> akým spôsobom prevádzkovate</w:t>
      </w:r>
      <w:r w:rsidR="0063144C" w:rsidRPr="00BE5489">
        <w:rPr>
          <w:rFonts w:ascii="Garamond" w:eastAsia="Garamond" w:hAnsi="Garamond" w:cs="Garamond"/>
          <w:bCs/>
          <w:sz w:val="24"/>
          <w:szCs w:val="24"/>
          <w:lang w:val="sk-SK"/>
        </w:rPr>
        <w:t xml:space="preserve">ľ </w:t>
      </w:r>
      <w:r w:rsidR="0000205F">
        <w:rPr>
          <w:rFonts w:ascii="Garamond" w:eastAsia="Garamond" w:hAnsi="Garamond" w:cs="Garamond"/>
          <w:bCs/>
          <w:sz w:val="24"/>
          <w:szCs w:val="24"/>
          <w:lang w:val="sk-SK"/>
        </w:rPr>
        <w:t>Skartovanie-Doprava</w:t>
      </w:r>
      <w:r w:rsidR="00946343" w:rsidRPr="00BE5489">
        <w:rPr>
          <w:rFonts w:ascii="Garamond" w:eastAsia="Garamond" w:hAnsi="Garamond" w:cs="Garamond"/>
          <w:bCs/>
          <w:sz w:val="24"/>
          <w:szCs w:val="24"/>
          <w:lang w:val="sk-SK"/>
        </w:rPr>
        <w:t xml:space="preserve"> s. r. o.</w:t>
      </w:r>
      <w:r w:rsidR="0085664F" w:rsidRPr="00BE5489">
        <w:rPr>
          <w:rFonts w:ascii="Garamond" w:eastAsia="Garamond" w:hAnsi="Garamond" w:cs="Garamond"/>
          <w:bCs/>
          <w:sz w:val="24"/>
          <w:szCs w:val="24"/>
          <w:lang w:val="sk-SK"/>
        </w:rPr>
        <w:t xml:space="preserve">, </w:t>
      </w:r>
      <w:r w:rsidR="0085664F" w:rsidRPr="00BE5489">
        <w:rPr>
          <w:rFonts w:ascii="Garamond" w:eastAsia="Garamond" w:hAnsi="Garamond" w:cs="Garamond"/>
          <w:bCs/>
          <w:sz w:val="24"/>
          <w:szCs w:val="24"/>
          <w:highlight w:val="white"/>
          <w:lang w:val="sk-SK"/>
        </w:rPr>
        <w:t>so sídlom</w:t>
      </w:r>
      <w:r w:rsidR="00884C88" w:rsidRPr="00BE5489">
        <w:rPr>
          <w:rFonts w:ascii="Garamond" w:eastAsia="Garamond" w:hAnsi="Garamond" w:cs="Garamond"/>
          <w:bCs/>
          <w:sz w:val="24"/>
          <w:szCs w:val="24"/>
          <w:lang w:val="sk-SK"/>
        </w:rPr>
        <w:t xml:space="preserve"> </w:t>
      </w:r>
      <w:proofErr w:type="spellStart"/>
      <w:r w:rsidR="0000205F">
        <w:rPr>
          <w:rFonts w:ascii="Garamond" w:eastAsia="Times New Roman" w:hAnsi="Garamond" w:cs="Times New Roman"/>
          <w:sz w:val="24"/>
          <w:szCs w:val="24"/>
          <w:lang w:val="sk-SK"/>
        </w:rPr>
        <w:t>Pannonska</w:t>
      </w:r>
      <w:proofErr w:type="spellEnd"/>
      <w:r w:rsidR="0000205F">
        <w:rPr>
          <w:rFonts w:ascii="Garamond" w:eastAsia="Times New Roman" w:hAnsi="Garamond" w:cs="Times New Roman"/>
          <w:sz w:val="24"/>
          <w:szCs w:val="24"/>
          <w:lang w:val="sk-SK"/>
        </w:rPr>
        <w:t xml:space="preserve"> 1657/ Svätý Jur 900 21</w:t>
      </w:r>
      <w:r w:rsidR="00946343" w:rsidRPr="00BE5489">
        <w:rPr>
          <w:rFonts w:ascii="Garamond" w:eastAsia="Times New Roman" w:hAnsi="Garamond" w:cs="Times New Roman"/>
          <w:sz w:val="24"/>
          <w:szCs w:val="24"/>
        </w:rPr>
        <w:t xml:space="preserve">, </w:t>
      </w:r>
      <w:r w:rsidR="0085664F" w:rsidRPr="00BE5489">
        <w:rPr>
          <w:rFonts w:ascii="Garamond" w:eastAsia="Garamond" w:hAnsi="Garamond" w:cs="Garamond"/>
          <w:bCs/>
          <w:sz w:val="24"/>
          <w:szCs w:val="24"/>
          <w:highlight w:val="white"/>
          <w:lang w:val="sk-SK"/>
        </w:rPr>
        <w:t xml:space="preserve">, IČO: </w:t>
      </w:r>
      <w:r w:rsidR="00946343" w:rsidRPr="00BE5489">
        <w:rPr>
          <w:rStyle w:val="ra"/>
          <w:rFonts w:ascii="Garamond" w:hAnsi="Garamond"/>
          <w:sz w:val="24"/>
          <w:szCs w:val="24"/>
        </w:rPr>
        <w:t>5</w:t>
      </w:r>
      <w:r w:rsidR="0000205F">
        <w:rPr>
          <w:rStyle w:val="ra"/>
          <w:rFonts w:ascii="Garamond" w:hAnsi="Garamond"/>
          <w:sz w:val="24"/>
          <w:szCs w:val="24"/>
        </w:rPr>
        <w:t>6870701</w:t>
      </w:r>
      <w:r w:rsidR="0085664F" w:rsidRPr="00BE5489">
        <w:rPr>
          <w:rFonts w:ascii="Garamond" w:eastAsia="Garamond" w:hAnsi="Garamond" w:cs="Garamond"/>
          <w:bCs/>
          <w:sz w:val="24"/>
          <w:szCs w:val="24"/>
          <w:highlight w:val="white"/>
          <w:lang w:val="sk-SK"/>
        </w:rPr>
        <w:t>, zapísan</w:t>
      </w:r>
      <w:r w:rsidR="0072718B" w:rsidRPr="00BE5489">
        <w:rPr>
          <w:rFonts w:ascii="Garamond" w:eastAsia="Garamond" w:hAnsi="Garamond" w:cs="Garamond"/>
          <w:bCs/>
          <w:sz w:val="24"/>
          <w:szCs w:val="24"/>
          <w:highlight w:val="white"/>
          <w:lang w:val="sk-SK"/>
        </w:rPr>
        <w:t>á</w:t>
      </w:r>
      <w:r w:rsidR="0085664F" w:rsidRPr="00BE5489">
        <w:rPr>
          <w:rFonts w:ascii="Garamond" w:eastAsia="Garamond" w:hAnsi="Garamond" w:cs="Garamond"/>
          <w:bCs/>
          <w:sz w:val="24"/>
          <w:szCs w:val="24"/>
          <w:highlight w:val="white"/>
          <w:lang w:val="sk-SK"/>
        </w:rPr>
        <w:t xml:space="preserve"> v</w:t>
      </w:r>
      <w:r w:rsidR="0072718B" w:rsidRPr="00BE5489">
        <w:rPr>
          <w:rFonts w:ascii="Garamond" w:eastAsia="Garamond" w:hAnsi="Garamond" w:cs="Garamond"/>
          <w:bCs/>
          <w:sz w:val="24"/>
          <w:szCs w:val="24"/>
          <w:highlight w:val="white"/>
          <w:lang w:val="sk-SK"/>
        </w:rPr>
        <w:t xml:space="preserve"> Obchodnom </w:t>
      </w:r>
      <w:r w:rsidR="0085664F" w:rsidRPr="00BE5489">
        <w:rPr>
          <w:rFonts w:ascii="Garamond" w:eastAsia="Garamond" w:hAnsi="Garamond" w:cs="Garamond"/>
          <w:bCs/>
          <w:sz w:val="24"/>
          <w:szCs w:val="24"/>
          <w:highlight w:val="white"/>
          <w:lang w:val="sk-SK"/>
        </w:rPr>
        <w:t xml:space="preserve">registri </w:t>
      </w:r>
      <w:proofErr w:type="spellStart"/>
      <w:r w:rsidR="00946343" w:rsidRPr="00BE5489">
        <w:rPr>
          <w:rFonts w:ascii="Garamond" w:eastAsia="Times New Roman" w:hAnsi="Garamond" w:cs="Times New Roman"/>
          <w:sz w:val="24"/>
          <w:szCs w:val="24"/>
        </w:rPr>
        <w:t>Okresného</w:t>
      </w:r>
      <w:proofErr w:type="spellEnd"/>
      <w:r w:rsidR="00946343" w:rsidRPr="00BE5489">
        <w:rPr>
          <w:rFonts w:ascii="Garamond" w:eastAsia="Times New Roman" w:hAnsi="Garamond" w:cs="Times New Roman"/>
          <w:sz w:val="24"/>
          <w:szCs w:val="24"/>
        </w:rPr>
        <w:t xml:space="preserve"> </w:t>
      </w:r>
      <w:proofErr w:type="spellStart"/>
      <w:r w:rsidR="00946343" w:rsidRPr="00BE5489">
        <w:rPr>
          <w:rFonts w:ascii="Garamond" w:eastAsia="Times New Roman" w:hAnsi="Garamond" w:cs="Times New Roman"/>
          <w:sz w:val="24"/>
          <w:szCs w:val="24"/>
        </w:rPr>
        <w:t>súdu</w:t>
      </w:r>
      <w:proofErr w:type="spellEnd"/>
      <w:r w:rsidR="00946343" w:rsidRPr="00BE5489">
        <w:rPr>
          <w:rFonts w:ascii="Garamond" w:eastAsia="Times New Roman" w:hAnsi="Garamond" w:cs="Times New Roman"/>
          <w:sz w:val="24"/>
          <w:szCs w:val="24"/>
        </w:rPr>
        <w:t xml:space="preserve"> </w:t>
      </w:r>
      <w:r w:rsidR="0000205F">
        <w:rPr>
          <w:rFonts w:ascii="Garamond" w:eastAsia="Times New Roman" w:hAnsi="Garamond" w:cs="Times New Roman"/>
          <w:sz w:val="24"/>
          <w:szCs w:val="24"/>
        </w:rPr>
        <w:t>BB</w:t>
      </w:r>
      <w:r w:rsidR="009A4AA1" w:rsidRPr="00BE5489">
        <w:rPr>
          <w:rFonts w:ascii="Garamond" w:eastAsia="Times New Roman" w:hAnsi="Garamond" w:cs="Times New Roman"/>
          <w:sz w:val="24"/>
          <w:szCs w:val="24"/>
        </w:rPr>
        <w:t xml:space="preserve">, Odd.: </w:t>
      </w:r>
      <w:proofErr w:type="spellStart"/>
      <w:r w:rsidR="009A4AA1" w:rsidRPr="00BE5489">
        <w:rPr>
          <w:rFonts w:ascii="Garamond" w:eastAsia="Times New Roman" w:hAnsi="Garamond" w:cs="Times New Roman"/>
          <w:sz w:val="24"/>
          <w:szCs w:val="24"/>
        </w:rPr>
        <w:t>Sro</w:t>
      </w:r>
      <w:proofErr w:type="spellEnd"/>
      <w:r w:rsidR="009A4AA1" w:rsidRPr="00BE5489">
        <w:rPr>
          <w:rFonts w:ascii="Garamond" w:eastAsia="Times New Roman" w:hAnsi="Garamond" w:cs="Times New Roman"/>
          <w:sz w:val="24"/>
          <w:szCs w:val="24"/>
        </w:rPr>
        <w:t xml:space="preserve">, </w:t>
      </w:r>
      <w:proofErr w:type="spellStart"/>
      <w:r w:rsidR="009A4AA1" w:rsidRPr="00BE5489">
        <w:rPr>
          <w:rFonts w:ascii="Garamond" w:eastAsia="Times New Roman" w:hAnsi="Garamond" w:cs="Times New Roman"/>
          <w:sz w:val="24"/>
          <w:szCs w:val="24"/>
        </w:rPr>
        <w:t>vl.</w:t>
      </w:r>
      <w:proofErr w:type="spellEnd"/>
      <w:r w:rsidR="009A4AA1" w:rsidRPr="00BE5489">
        <w:rPr>
          <w:rFonts w:ascii="Garamond" w:eastAsia="Times New Roman" w:hAnsi="Garamond" w:cs="Times New Roman"/>
          <w:sz w:val="24"/>
          <w:szCs w:val="24"/>
        </w:rPr>
        <w:t xml:space="preserve"> č.:  </w:t>
      </w:r>
      <w:r w:rsidR="0000205F">
        <w:rPr>
          <w:rFonts w:ascii="Garamond" w:eastAsia="Times New Roman" w:hAnsi="Garamond" w:cs="Times New Roman"/>
          <w:sz w:val="24"/>
          <w:szCs w:val="24"/>
        </w:rPr>
        <w:t>51777</w:t>
      </w:r>
      <w:r w:rsidR="00946343" w:rsidRPr="00BE5489">
        <w:rPr>
          <w:rFonts w:ascii="Garamond" w:eastAsia="Times New Roman" w:hAnsi="Garamond" w:cs="Times New Roman"/>
          <w:sz w:val="24"/>
          <w:szCs w:val="24"/>
        </w:rPr>
        <w:t>/</w:t>
      </w:r>
      <w:r w:rsidR="0000205F">
        <w:rPr>
          <w:rFonts w:ascii="Garamond" w:eastAsia="Times New Roman" w:hAnsi="Garamond" w:cs="Times New Roman"/>
          <w:sz w:val="24"/>
          <w:szCs w:val="24"/>
        </w:rPr>
        <w:t>S</w:t>
      </w:r>
      <w:r w:rsidR="00946343" w:rsidRPr="00BE5489">
        <w:rPr>
          <w:rFonts w:ascii="Garamond" w:eastAsia="Times New Roman" w:hAnsi="Garamond" w:cs="Times New Roman"/>
          <w:sz w:val="24"/>
          <w:szCs w:val="24"/>
        </w:rPr>
        <w:t xml:space="preserve"> </w:t>
      </w:r>
      <w:r w:rsidR="0085664F" w:rsidRPr="00BE5489">
        <w:rPr>
          <w:rFonts w:ascii="Garamond" w:eastAsia="Garamond" w:hAnsi="Garamond" w:cs="Garamond"/>
          <w:bCs/>
          <w:sz w:val="24"/>
          <w:szCs w:val="24"/>
          <w:highlight w:val="white"/>
          <w:lang w:val="sk-SK"/>
        </w:rPr>
        <w:t>(ďalej</w:t>
      </w:r>
      <w:r w:rsidRPr="00BE5489">
        <w:rPr>
          <w:rFonts w:ascii="Garamond" w:eastAsia="Garamond" w:hAnsi="Garamond" w:cs="Garamond"/>
          <w:bCs/>
          <w:sz w:val="24"/>
          <w:szCs w:val="24"/>
          <w:highlight w:val="white"/>
          <w:lang w:val="sk-SK"/>
        </w:rPr>
        <w:t xml:space="preserve"> len</w:t>
      </w:r>
      <w:r w:rsidR="0085664F" w:rsidRPr="00BE5489">
        <w:rPr>
          <w:rFonts w:ascii="Garamond" w:eastAsia="Garamond" w:hAnsi="Garamond" w:cs="Garamond"/>
          <w:bCs/>
          <w:sz w:val="24"/>
          <w:szCs w:val="24"/>
          <w:highlight w:val="white"/>
          <w:lang w:val="sk-SK"/>
        </w:rPr>
        <w:t xml:space="preserve"> ako “</w:t>
      </w:r>
      <w:r w:rsidR="002952A0" w:rsidRPr="00BE5489">
        <w:rPr>
          <w:rFonts w:ascii="Garamond" w:eastAsia="Garamond" w:hAnsi="Garamond" w:cs="Garamond"/>
          <w:bCs/>
          <w:sz w:val="24"/>
          <w:szCs w:val="24"/>
          <w:highlight w:val="white"/>
          <w:lang w:val="sk-SK"/>
        </w:rPr>
        <w:t>prevádzkovate</w:t>
      </w:r>
      <w:r w:rsidR="0063144C" w:rsidRPr="00BE5489">
        <w:rPr>
          <w:rFonts w:ascii="Garamond" w:eastAsia="Garamond" w:hAnsi="Garamond" w:cs="Garamond"/>
          <w:bCs/>
          <w:sz w:val="24"/>
          <w:szCs w:val="24"/>
          <w:highlight w:val="white"/>
          <w:lang w:val="sk-SK"/>
        </w:rPr>
        <w:t>ľ</w:t>
      </w:r>
      <w:r w:rsidR="0085664F" w:rsidRPr="00BE5489">
        <w:rPr>
          <w:rFonts w:ascii="Garamond" w:eastAsia="Garamond" w:hAnsi="Garamond" w:cs="Garamond"/>
          <w:bCs/>
          <w:sz w:val="24"/>
          <w:szCs w:val="24"/>
          <w:highlight w:val="white"/>
          <w:lang w:val="sk-SK"/>
        </w:rPr>
        <w:t xml:space="preserve">”) </w:t>
      </w:r>
      <w:r w:rsidR="002952A0" w:rsidRPr="00BE5489">
        <w:rPr>
          <w:rFonts w:ascii="Garamond" w:eastAsia="Garamond" w:hAnsi="Garamond" w:cs="Garamond"/>
          <w:bCs/>
          <w:sz w:val="24"/>
          <w:szCs w:val="24"/>
          <w:highlight w:val="white"/>
          <w:lang w:val="sk-SK"/>
        </w:rPr>
        <w:t>spracúva</w:t>
      </w:r>
      <w:r w:rsidR="0085664F" w:rsidRPr="00BE5489">
        <w:rPr>
          <w:rFonts w:ascii="Garamond" w:eastAsia="Garamond" w:hAnsi="Garamond" w:cs="Garamond"/>
          <w:bCs/>
          <w:sz w:val="24"/>
          <w:szCs w:val="24"/>
          <w:highlight w:val="white"/>
          <w:lang w:val="sk-SK"/>
        </w:rPr>
        <w:t xml:space="preserve"> osobné údaje</w:t>
      </w:r>
      <w:r w:rsidR="00CB67C2" w:rsidRPr="00BE5489">
        <w:rPr>
          <w:rFonts w:ascii="Garamond" w:eastAsia="Garamond" w:hAnsi="Garamond" w:cs="Garamond"/>
          <w:bCs/>
          <w:sz w:val="24"/>
          <w:szCs w:val="24"/>
          <w:highlight w:val="white"/>
          <w:lang w:val="sk-SK"/>
        </w:rPr>
        <w:t>.</w:t>
      </w:r>
      <w:r w:rsidR="0085664F" w:rsidRPr="00BE5489">
        <w:rPr>
          <w:rFonts w:ascii="Garamond" w:eastAsia="Garamond" w:hAnsi="Garamond" w:cs="Garamond"/>
          <w:bCs/>
          <w:sz w:val="24"/>
          <w:szCs w:val="24"/>
          <w:highlight w:val="white"/>
          <w:lang w:val="sk-SK"/>
        </w:rPr>
        <w:t xml:space="preserve"> Ak</w:t>
      </w:r>
      <w:r w:rsidRPr="00BE5489">
        <w:rPr>
          <w:rFonts w:ascii="Garamond" w:eastAsia="Garamond" w:hAnsi="Garamond" w:cs="Garamond"/>
          <w:bCs/>
          <w:sz w:val="24"/>
          <w:szCs w:val="24"/>
          <w:highlight w:val="white"/>
          <w:lang w:val="sk-SK"/>
        </w:rPr>
        <w:t xml:space="preserve"> Vám je z tejto Informácie niečo</w:t>
      </w:r>
      <w:r w:rsidR="0085664F" w:rsidRPr="00BE5489">
        <w:rPr>
          <w:rFonts w:ascii="Garamond" w:eastAsia="Garamond" w:hAnsi="Garamond" w:cs="Garamond"/>
          <w:bCs/>
          <w:sz w:val="24"/>
          <w:szCs w:val="24"/>
          <w:highlight w:val="white"/>
          <w:lang w:val="sk-SK"/>
        </w:rPr>
        <w:t xml:space="preserve"> nejasné alebo nezrozumiteľné, radi Vám ktorýkoľvek pojem alebo časť vysvetlíme. Osobné údaje spracúvame v súlade s požiadavkami GDPR, Zákona č. 18/2018 Z. z. o ochrane osobných údajov a o zmene a doplnení niektorých zákonov v znení neskorších predpisov a ďalšími všeobecne záväznými právnymi predpismi. </w:t>
      </w:r>
    </w:p>
    <w:p w14:paraId="3C7F1F6E" w14:textId="77777777" w:rsidR="004F0162" w:rsidRPr="00BE5489" w:rsidRDefault="004F0162" w:rsidP="00413AC1">
      <w:pPr>
        <w:spacing w:after="0" w:line="240" w:lineRule="auto"/>
        <w:jc w:val="both"/>
        <w:rPr>
          <w:rFonts w:ascii="Garamond" w:eastAsia="Garamond" w:hAnsi="Garamond" w:cs="Garamond"/>
          <w:bCs/>
          <w:sz w:val="24"/>
          <w:szCs w:val="24"/>
          <w:lang w:val="sk-SK"/>
        </w:rPr>
      </w:pPr>
    </w:p>
    <w:p w14:paraId="73E5986C" w14:textId="77777777" w:rsidR="00F4049F" w:rsidRPr="00BE5489" w:rsidRDefault="0085664F" w:rsidP="00413AC1">
      <w:pPr>
        <w:pStyle w:val="Odsekzoznamu"/>
        <w:numPr>
          <w:ilvl w:val="0"/>
          <w:numId w:val="2"/>
        </w:numPr>
        <w:spacing w:after="0" w:line="240" w:lineRule="auto"/>
        <w:jc w:val="both"/>
        <w:rPr>
          <w:rFonts w:ascii="Garamond" w:eastAsia="Garamond" w:hAnsi="Garamond" w:cs="Garamond"/>
          <w:b/>
          <w:caps/>
          <w:sz w:val="24"/>
          <w:szCs w:val="24"/>
          <w:highlight w:val="white"/>
          <w:lang w:val="sk-SK"/>
        </w:rPr>
      </w:pPr>
      <w:r w:rsidRPr="00BE5489">
        <w:rPr>
          <w:rFonts w:ascii="Garamond" w:eastAsia="Garamond" w:hAnsi="Garamond" w:cs="Garamond"/>
          <w:b/>
          <w:caps/>
          <w:sz w:val="24"/>
          <w:szCs w:val="24"/>
          <w:highlight w:val="white"/>
          <w:lang w:val="sk-SK"/>
        </w:rPr>
        <w:t>Základné pojmy</w:t>
      </w:r>
    </w:p>
    <w:p w14:paraId="4A1562CA" w14:textId="77777777" w:rsidR="00F4049F" w:rsidRPr="00BE5489" w:rsidRDefault="00F4049F" w:rsidP="00413AC1">
      <w:pPr>
        <w:spacing w:after="0" w:line="240" w:lineRule="auto"/>
        <w:jc w:val="both"/>
        <w:rPr>
          <w:rFonts w:ascii="Garamond" w:eastAsia="Garamond" w:hAnsi="Garamond" w:cs="Garamond"/>
          <w:bCs/>
          <w:sz w:val="24"/>
          <w:szCs w:val="24"/>
          <w:highlight w:val="white"/>
          <w:lang w:val="sk-SK"/>
        </w:rPr>
      </w:pPr>
    </w:p>
    <w:p w14:paraId="317BCD74" w14:textId="77777777" w:rsidR="0031645D" w:rsidRPr="00BE5489" w:rsidRDefault="0085664F" w:rsidP="00413AC1">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Garamond" w:hAnsi="Garamond" w:cs="Garamond"/>
          <w:b/>
          <w:sz w:val="24"/>
          <w:szCs w:val="24"/>
          <w:lang w:val="sk-SK"/>
        </w:rPr>
        <w:t>Osobný údaj</w:t>
      </w:r>
      <w:r w:rsidRPr="00BE5489">
        <w:rPr>
          <w:rFonts w:ascii="Garamond" w:eastAsia="Garamond" w:hAnsi="Garamond" w:cs="Garamond"/>
          <w:bCs/>
          <w:sz w:val="24"/>
          <w:szCs w:val="24"/>
          <w:lang w:val="sk-SK"/>
        </w:rPr>
        <w:t xml:space="preserve"> – akékoľvek informácie týkajúce sa identifikovanej alebo identifikovateľnej fyzickej </w:t>
      </w:r>
      <w:r w:rsidRPr="00BE5489">
        <w:rPr>
          <w:rFonts w:ascii="Garamond" w:eastAsia="EB Garamond" w:hAnsi="Garamond" w:cs="EB Garamond"/>
          <w:bCs/>
          <w:sz w:val="24"/>
          <w:szCs w:val="24"/>
          <w:lang w:val="sk-SK"/>
        </w:rPr>
        <w:t>osoby, napríklad meno, priezvisko, dátum narodenia, rodné číslo, telefónne číslo, e-mailová adresa, IP adresa a pod.</w:t>
      </w:r>
    </w:p>
    <w:p w14:paraId="7585AE75" w14:textId="77777777" w:rsidR="0031645D" w:rsidRPr="00BE5489" w:rsidRDefault="0031645D" w:rsidP="00413AC1">
      <w:pPr>
        <w:pStyle w:val="Odsekzoznamu"/>
        <w:spacing w:after="0" w:line="240" w:lineRule="auto"/>
        <w:ind w:left="1134"/>
        <w:jc w:val="both"/>
        <w:rPr>
          <w:rFonts w:ascii="Garamond" w:eastAsia="EB Garamond" w:hAnsi="Garamond" w:cs="EB Garamond"/>
          <w:bCs/>
          <w:sz w:val="24"/>
          <w:szCs w:val="24"/>
          <w:lang w:val="sk-SK"/>
        </w:rPr>
      </w:pPr>
    </w:p>
    <w:p w14:paraId="2482BE1C" w14:textId="77777777" w:rsidR="0031645D" w:rsidRPr="00BE5489" w:rsidRDefault="0085664F" w:rsidP="00413AC1">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EB Garamond" w:hAnsi="Garamond" w:cs="EB Garamond"/>
          <w:b/>
          <w:sz w:val="24"/>
          <w:szCs w:val="24"/>
          <w:lang w:val="sk-SK"/>
        </w:rPr>
        <w:t>GDPR</w:t>
      </w:r>
      <w:r w:rsidRPr="00BE5489">
        <w:rPr>
          <w:rFonts w:ascii="Garamond" w:eastAsia="EB Garamond" w:hAnsi="Garamond" w:cs="EB Garamond"/>
          <w:bCs/>
          <w:sz w:val="24"/>
          <w:szCs w:val="24"/>
          <w:lang w:val="sk-SK"/>
        </w:rPr>
        <w:t xml:space="preserve"> - </w:t>
      </w:r>
      <w:r w:rsidRPr="00BE5489">
        <w:rPr>
          <w:rFonts w:ascii="Garamond" w:eastAsia="EB Garamond" w:hAnsi="Garamond" w:cs="EB Garamond"/>
          <w:bCs/>
          <w:sz w:val="24"/>
          <w:szCs w:val="24"/>
          <w:highlight w:val="white"/>
          <w:lang w:val="sk-SK"/>
        </w:rPr>
        <w:t>Nariadenie Európskeho parlamentu a Rady (EÚ) 2016/679 z 27. apríla 2016 o ochrane fyzických osôb pri spracúvaní osobných údajov a o voľnom pohybe takýchto údajov, ktorým sa zrušuje smernica 95/46/ES (všeobecné nariadenie o ochrane údajov).</w:t>
      </w:r>
    </w:p>
    <w:p w14:paraId="46C3F889" w14:textId="77777777" w:rsidR="0031645D" w:rsidRPr="00BE5489" w:rsidRDefault="0031645D" w:rsidP="00413AC1">
      <w:pPr>
        <w:pStyle w:val="Odsekzoznamu"/>
        <w:spacing w:after="0" w:line="240" w:lineRule="auto"/>
        <w:ind w:left="1134"/>
        <w:rPr>
          <w:rFonts w:ascii="Garamond" w:eastAsia="EB Garamond" w:hAnsi="Garamond" w:cs="EB Garamond"/>
          <w:b/>
          <w:sz w:val="24"/>
          <w:szCs w:val="24"/>
          <w:lang w:val="sk-SK"/>
        </w:rPr>
      </w:pPr>
    </w:p>
    <w:p w14:paraId="67227ABB" w14:textId="77777777" w:rsidR="0031645D" w:rsidRPr="00BE5489" w:rsidRDefault="0085664F" w:rsidP="00413AC1">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EB Garamond" w:hAnsi="Garamond" w:cs="EB Garamond"/>
          <w:b/>
          <w:sz w:val="24"/>
          <w:szCs w:val="24"/>
          <w:lang w:val="sk-SK"/>
        </w:rPr>
        <w:t>Dotknutá osoba</w:t>
      </w:r>
      <w:r w:rsidRPr="00BE5489">
        <w:rPr>
          <w:rFonts w:ascii="Garamond" w:eastAsia="EB Garamond" w:hAnsi="Garamond" w:cs="EB Garamond"/>
          <w:bCs/>
          <w:sz w:val="24"/>
          <w:szCs w:val="24"/>
          <w:lang w:val="sk-SK"/>
        </w:rPr>
        <w:t xml:space="preserve"> – fyzická osoba, ktorej sa osobné údaje týkajú. </w:t>
      </w:r>
    </w:p>
    <w:p w14:paraId="30CB4568" w14:textId="77777777" w:rsidR="0031645D" w:rsidRPr="00BE5489" w:rsidRDefault="0031645D" w:rsidP="00413AC1">
      <w:pPr>
        <w:pStyle w:val="Odsekzoznamu"/>
        <w:spacing w:after="0" w:line="240" w:lineRule="auto"/>
        <w:ind w:left="1134"/>
        <w:rPr>
          <w:rFonts w:ascii="Garamond" w:eastAsia="EB Garamond" w:hAnsi="Garamond" w:cs="EB Garamond"/>
          <w:b/>
          <w:sz w:val="24"/>
          <w:szCs w:val="24"/>
          <w:lang w:val="sk-SK"/>
        </w:rPr>
      </w:pPr>
    </w:p>
    <w:p w14:paraId="013268B9" w14:textId="77777777" w:rsidR="0031645D" w:rsidRPr="00BE5489" w:rsidRDefault="0085664F" w:rsidP="00413AC1">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EB Garamond" w:hAnsi="Garamond" w:cs="EB Garamond"/>
          <w:b/>
          <w:sz w:val="24"/>
          <w:szCs w:val="24"/>
          <w:lang w:val="sk-SK"/>
        </w:rPr>
        <w:t>Spracúvanie osobných údajov</w:t>
      </w:r>
      <w:r w:rsidRPr="00BE5489">
        <w:rPr>
          <w:rFonts w:ascii="Garamond" w:eastAsia="EB Garamond" w:hAnsi="Garamond" w:cs="EB Garamond"/>
          <w:bCs/>
          <w:sz w:val="24"/>
          <w:szCs w:val="24"/>
          <w:lang w:val="sk-SK"/>
        </w:rPr>
        <w:t xml:space="preserve"> – činnosť alebo spracovateľské operácie, ktoré prevádzkovateľ alebo sprostredkovateľ vykonáva </w:t>
      </w:r>
      <w:r w:rsidRPr="00BE5489">
        <w:rPr>
          <w:rFonts w:ascii="Garamond" w:eastAsia="Garamond" w:hAnsi="Garamond" w:cs="Garamond"/>
          <w:bCs/>
          <w:sz w:val="24"/>
          <w:szCs w:val="24"/>
          <w:lang w:val="sk-SK"/>
        </w:rPr>
        <w:t>s osobnými údajmi.</w:t>
      </w:r>
    </w:p>
    <w:p w14:paraId="05E82EB1" w14:textId="77777777" w:rsidR="0031645D" w:rsidRPr="00BE5489" w:rsidRDefault="0031645D" w:rsidP="00413AC1">
      <w:pPr>
        <w:pStyle w:val="Odsekzoznamu"/>
        <w:spacing w:after="0" w:line="240" w:lineRule="auto"/>
        <w:ind w:left="1134"/>
        <w:rPr>
          <w:rFonts w:ascii="Garamond" w:eastAsia="Garamond" w:hAnsi="Garamond" w:cs="Garamond"/>
          <w:b/>
          <w:sz w:val="24"/>
          <w:szCs w:val="24"/>
          <w:lang w:val="sk-SK"/>
        </w:rPr>
      </w:pPr>
    </w:p>
    <w:p w14:paraId="3753F998" w14:textId="77777777" w:rsidR="0031645D" w:rsidRPr="00BE5489" w:rsidRDefault="0085664F" w:rsidP="00413AC1">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Garamond" w:hAnsi="Garamond" w:cs="Garamond"/>
          <w:b/>
          <w:sz w:val="24"/>
          <w:szCs w:val="24"/>
          <w:lang w:val="sk-SK"/>
        </w:rPr>
        <w:t>Prevádzkovateľ</w:t>
      </w:r>
      <w:r w:rsidRPr="00BE5489">
        <w:rPr>
          <w:rFonts w:ascii="Garamond" w:eastAsia="Garamond" w:hAnsi="Garamond" w:cs="Garamond"/>
          <w:bCs/>
          <w:sz w:val="24"/>
          <w:szCs w:val="24"/>
          <w:lang w:val="sk-SK"/>
        </w:rPr>
        <w:t xml:space="preserve"> – fyzická osoba alebo právnická osoba, ktorá určuje účel a prostriedky spracúvania osobných údajov.</w:t>
      </w:r>
    </w:p>
    <w:p w14:paraId="2B9B1186" w14:textId="77777777" w:rsidR="0031645D" w:rsidRPr="00BE5489" w:rsidRDefault="0031645D" w:rsidP="00413AC1">
      <w:pPr>
        <w:pStyle w:val="Odsekzoznamu"/>
        <w:spacing w:after="0" w:line="240" w:lineRule="auto"/>
        <w:ind w:left="1134"/>
        <w:rPr>
          <w:rFonts w:ascii="Garamond" w:eastAsia="Garamond" w:hAnsi="Garamond" w:cs="Garamond"/>
          <w:b/>
          <w:sz w:val="24"/>
          <w:szCs w:val="24"/>
          <w:lang w:val="sk-SK"/>
        </w:rPr>
      </w:pPr>
    </w:p>
    <w:p w14:paraId="76FBF8F9" w14:textId="77777777" w:rsidR="0031645D" w:rsidRPr="00BE5489" w:rsidRDefault="0085664F" w:rsidP="00413AC1">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Garamond" w:hAnsi="Garamond" w:cs="Garamond"/>
          <w:b/>
          <w:sz w:val="24"/>
          <w:szCs w:val="24"/>
          <w:lang w:val="sk-SK"/>
        </w:rPr>
        <w:t xml:space="preserve">Účel </w:t>
      </w:r>
      <w:r w:rsidR="0072718B" w:rsidRPr="00BE5489">
        <w:rPr>
          <w:rFonts w:ascii="Garamond" w:eastAsia="Garamond" w:hAnsi="Garamond" w:cs="Garamond"/>
          <w:b/>
          <w:sz w:val="24"/>
          <w:szCs w:val="24"/>
          <w:lang w:val="sk-SK"/>
        </w:rPr>
        <w:t>spracúvania osobných údajov</w:t>
      </w:r>
      <w:r w:rsidR="0072718B"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 xml:space="preserve">– vopred jednoznačne vymedzený alebo ustanovený zámer spracúvania osobných údajov, ktorý sa viaže na určitú činnosť. </w:t>
      </w:r>
    </w:p>
    <w:p w14:paraId="3B8B6A9C" w14:textId="77777777" w:rsidR="0031645D" w:rsidRPr="00BE5489" w:rsidRDefault="0031645D" w:rsidP="00413AC1">
      <w:pPr>
        <w:pStyle w:val="Odsekzoznamu"/>
        <w:spacing w:after="0" w:line="240" w:lineRule="auto"/>
        <w:ind w:left="1134"/>
        <w:rPr>
          <w:rFonts w:ascii="Garamond" w:eastAsia="Garamond" w:hAnsi="Garamond" w:cs="Garamond"/>
          <w:b/>
          <w:sz w:val="24"/>
          <w:szCs w:val="24"/>
          <w:lang w:val="sk-SK"/>
        </w:rPr>
      </w:pPr>
    </w:p>
    <w:p w14:paraId="3B1C2861" w14:textId="52DA91E4" w:rsidR="00413AC1" w:rsidRPr="00BE5489" w:rsidRDefault="0085664F" w:rsidP="002952A0">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Garamond" w:hAnsi="Garamond" w:cs="Garamond"/>
          <w:b/>
          <w:sz w:val="24"/>
          <w:szCs w:val="24"/>
          <w:lang w:val="sk-SK"/>
        </w:rPr>
        <w:t>Oprávnený záujem</w:t>
      </w:r>
      <w:r w:rsidRPr="00BE5489">
        <w:rPr>
          <w:rFonts w:ascii="Garamond" w:eastAsia="Garamond" w:hAnsi="Garamond" w:cs="Garamond"/>
          <w:bCs/>
          <w:sz w:val="24"/>
          <w:szCs w:val="24"/>
          <w:lang w:val="sk-SK"/>
        </w:rPr>
        <w:t xml:space="preserve"> – záujem prevádzkovateľa alebo tretej strany, z ktorého vyplýva potreba spracúvania osobných údajov, ak neprevažuje nad záujmami alebo základnými právami a slobodami dotknutej osoby.</w:t>
      </w:r>
    </w:p>
    <w:p w14:paraId="261BC78C" w14:textId="77777777" w:rsidR="002952A0" w:rsidRPr="00BE5489" w:rsidRDefault="002952A0" w:rsidP="002952A0">
      <w:pPr>
        <w:pStyle w:val="Odsekzoznamu"/>
        <w:spacing w:after="0" w:line="240" w:lineRule="auto"/>
        <w:ind w:left="1134"/>
        <w:jc w:val="both"/>
        <w:rPr>
          <w:rFonts w:ascii="Garamond" w:eastAsia="EB Garamond" w:hAnsi="Garamond" w:cs="EB Garamond"/>
          <w:bCs/>
          <w:sz w:val="24"/>
          <w:szCs w:val="24"/>
          <w:lang w:val="sk-SK"/>
        </w:rPr>
      </w:pPr>
    </w:p>
    <w:p w14:paraId="5CFBDE10" w14:textId="32B07092" w:rsidR="0031645D" w:rsidRPr="00BE5489" w:rsidRDefault="0085664F" w:rsidP="00413AC1">
      <w:pPr>
        <w:pStyle w:val="Odsekzoznamu"/>
        <w:numPr>
          <w:ilvl w:val="0"/>
          <w:numId w:val="3"/>
        </w:numPr>
        <w:spacing w:after="0" w:line="240" w:lineRule="auto"/>
        <w:ind w:left="1134"/>
        <w:jc w:val="both"/>
        <w:rPr>
          <w:rFonts w:ascii="Garamond" w:eastAsia="EB Garamond" w:hAnsi="Garamond" w:cs="EB Garamond"/>
          <w:bCs/>
          <w:sz w:val="24"/>
          <w:szCs w:val="24"/>
          <w:lang w:val="sk-SK"/>
        </w:rPr>
      </w:pPr>
      <w:r w:rsidRPr="00BE5489">
        <w:rPr>
          <w:rFonts w:ascii="Garamond" w:eastAsia="Garamond" w:hAnsi="Garamond" w:cs="Garamond"/>
          <w:b/>
          <w:sz w:val="24"/>
          <w:szCs w:val="24"/>
          <w:lang w:val="sk-SK"/>
        </w:rPr>
        <w:t>Príjemca</w:t>
      </w:r>
      <w:r w:rsidRPr="00BE5489">
        <w:rPr>
          <w:rFonts w:ascii="Garamond" w:eastAsia="Garamond" w:hAnsi="Garamond" w:cs="Garamond"/>
          <w:bCs/>
          <w:sz w:val="24"/>
          <w:szCs w:val="24"/>
          <w:lang w:val="sk-SK"/>
        </w:rPr>
        <w:t xml:space="preserve"> – fyzická alebo právnická osoba, orgán verejnej moci, agentúra alebo iný subjekt, ktorému sa osobné údaje poskytujú. </w:t>
      </w:r>
    </w:p>
    <w:p w14:paraId="4582EF78" w14:textId="77777777" w:rsidR="0031645D" w:rsidRPr="00BE5489" w:rsidRDefault="0031645D" w:rsidP="00413AC1">
      <w:pPr>
        <w:pStyle w:val="Odsekzoznamu"/>
        <w:spacing w:after="0" w:line="240" w:lineRule="auto"/>
        <w:ind w:left="1134"/>
        <w:rPr>
          <w:rFonts w:ascii="Garamond" w:eastAsia="Garamond" w:hAnsi="Garamond" w:cs="Garamond"/>
          <w:b/>
          <w:sz w:val="24"/>
          <w:szCs w:val="24"/>
          <w:lang w:val="sk-SK"/>
        </w:rPr>
      </w:pPr>
    </w:p>
    <w:p w14:paraId="15C857AD" w14:textId="77777777" w:rsidR="00F4049F" w:rsidRPr="00BE5489" w:rsidRDefault="00F4049F" w:rsidP="00413AC1">
      <w:pPr>
        <w:spacing w:after="0" w:line="240" w:lineRule="auto"/>
        <w:jc w:val="both"/>
        <w:rPr>
          <w:rFonts w:ascii="Garamond" w:eastAsia="Garamond" w:hAnsi="Garamond" w:cs="Garamond"/>
          <w:bCs/>
          <w:sz w:val="24"/>
          <w:szCs w:val="24"/>
          <w:highlight w:val="white"/>
          <w:lang w:val="sk-SK"/>
        </w:rPr>
      </w:pPr>
    </w:p>
    <w:p w14:paraId="41D83A6D" w14:textId="77777777" w:rsidR="00F4049F" w:rsidRPr="00BE5489" w:rsidRDefault="0085664F" w:rsidP="00413AC1">
      <w:pPr>
        <w:pStyle w:val="Odsekzoznamu"/>
        <w:numPr>
          <w:ilvl w:val="0"/>
          <w:numId w:val="2"/>
        </w:numPr>
        <w:pBdr>
          <w:top w:val="nil"/>
          <w:left w:val="nil"/>
          <w:bottom w:val="nil"/>
          <w:right w:val="nil"/>
          <w:between w:val="nil"/>
        </w:pBdr>
        <w:spacing w:after="0" w:line="240" w:lineRule="auto"/>
        <w:jc w:val="both"/>
        <w:rPr>
          <w:rFonts w:ascii="Garamond" w:eastAsia="Garamond" w:hAnsi="Garamond" w:cs="Garamond"/>
          <w:b/>
          <w:caps/>
          <w:color w:val="000000"/>
          <w:sz w:val="24"/>
          <w:szCs w:val="24"/>
          <w:lang w:val="sk-SK"/>
        </w:rPr>
      </w:pPr>
      <w:r w:rsidRPr="00BE5489">
        <w:rPr>
          <w:rFonts w:ascii="Garamond" w:eastAsia="Garamond" w:hAnsi="Garamond" w:cs="Garamond"/>
          <w:b/>
          <w:caps/>
          <w:sz w:val="24"/>
          <w:szCs w:val="24"/>
          <w:lang w:val="sk-SK"/>
        </w:rPr>
        <w:t>Prevádzkovateľ osobných údajov</w:t>
      </w:r>
    </w:p>
    <w:p w14:paraId="1F463261"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6307715A" w14:textId="5E1FA74F" w:rsidR="00F4049F" w:rsidRPr="00BE5489" w:rsidRDefault="0063144C" w:rsidP="00413AC1">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Prevádzkovateľ</w:t>
      </w:r>
      <w:r w:rsidR="00CB67C2" w:rsidRPr="00BE5489">
        <w:rPr>
          <w:rFonts w:ascii="Garamond" w:eastAsia="Garamond" w:hAnsi="Garamond" w:cs="Garamond"/>
          <w:bCs/>
          <w:sz w:val="24"/>
          <w:szCs w:val="24"/>
          <w:lang w:val="sk-SK"/>
        </w:rPr>
        <w:t xml:space="preserve"> osobných údajov </w:t>
      </w:r>
      <w:r w:rsidRPr="00BE5489">
        <w:rPr>
          <w:rFonts w:ascii="Garamond" w:eastAsia="Garamond" w:hAnsi="Garamond" w:cs="Garamond"/>
          <w:bCs/>
          <w:sz w:val="24"/>
          <w:szCs w:val="24"/>
          <w:lang w:val="sk-SK"/>
        </w:rPr>
        <w:t>je</w:t>
      </w:r>
      <w:r w:rsidR="00567916" w:rsidRPr="00BE5489">
        <w:rPr>
          <w:rFonts w:ascii="Garamond" w:eastAsia="Garamond" w:hAnsi="Garamond" w:cs="Garamond"/>
          <w:bCs/>
          <w:sz w:val="24"/>
          <w:szCs w:val="24"/>
          <w:lang w:val="sk-SK"/>
        </w:rPr>
        <w:t xml:space="preserve">: </w:t>
      </w:r>
    </w:p>
    <w:p w14:paraId="2F9479CA" w14:textId="77777777" w:rsidR="00F4049F" w:rsidRPr="00BE5489" w:rsidRDefault="00F4049F" w:rsidP="00413AC1">
      <w:pPr>
        <w:spacing w:after="0" w:line="240" w:lineRule="auto"/>
        <w:rPr>
          <w:rFonts w:ascii="Garamond" w:eastAsia="Garamond" w:hAnsi="Garamond" w:cs="Garamond"/>
          <w:bCs/>
          <w:sz w:val="24"/>
          <w:szCs w:val="24"/>
          <w:lang w:val="sk-SK"/>
        </w:rPr>
      </w:pPr>
    </w:p>
    <w:tbl>
      <w:tblPr>
        <w:tblStyle w:val="a"/>
        <w:tblW w:w="9063" w:type="dxa"/>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00" w:firstRow="0" w:lastRow="0" w:firstColumn="0" w:lastColumn="0" w:noHBand="0" w:noVBand="1"/>
      </w:tblPr>
      <w:tblGrid>
        <w:gridCol w:w="1803"/>
        <w:gridCol w:w="7260"/>
      </w:tblGrid>
      <w:tr w:rsidR="00F4049F" w:rsidRPr="00BE5489" w14:paraId="7B4A41A5" w14:textId="77777777" w:rsidTr="00977C70">
        <w:tc>
          <w:tcPr>
            <w:tcW w:w="1803" w:type="dxa"/>
          </w:tcPr>
          <w:p w14:paraId="6E110A07" w14:textId="77777777" w:rsidR="00F4049F" w:rsidRPr="00BE5489" w:rsidRDefault="0085664F" w:rsidP="00413AC1">
            <w:pPr>
              <w:rPr>
                <w:rFonts w:ascii="Garamond" w:eastAsia="Garamond" w:hAnsi="Garamond" w:cs="Garamond"/>
                <w:bCs/>
                <w:sz w:val="24"/>
                <w:szCs w:val="24"/>
                <w:lang w:val="sk-SK"/>
              </w:rPr>
            </w:pPr>
            <w:r w:rsidRPr="00BE5489">
              <w:rPr>
                <w:rFonts w:ascii="Garamond" w:eastAsia="Garamond" w:hAnsi="Garamond" w:cs="Garamond"/>
                <w:bCs/>
                <w:sz w:val="24"/>
                <w:szCs w:val="24"/>
                <w:lang w:val="sk-SK"/>
              </w:rPr>
              <w:t>Prevádzkovateľ:</w:t>
            </w:r>
          </w:p>
        </w:tc>
        <w:tc>
          <w:tcPr>
            <w:tcW w:w="7260" w:type="dxa"/>
          </w:tcPr>
          <w:p w14:paraId="1EBAB1F8" w14:textId="4E6DCAD6" w:rsidR="00F4049F" w:rsidRPr="00BE5489" w:rsidRDefault="0000205F" w:rsidP="00413AC1">
            <w:pPr>
              <w:rPr>
                <w:rFonts w:ascii="Garamond" w:eastAsia="Garamond" w:hAnsi="Garamond" w:cs="Garamond"/>
                <w:b/>
                <w:sz w:val="24"/>
                <w:szCs w:val="24"/>
                <w:lang w:val="sk-SK"/>
              </w:rPr>
            </w:pPr>
            <w:proofErr w:type="spellStart"/>
            <w:r>
              <w:rPr>
                <w:rFonts w:ascii="Garamond" w:eastAsia="Times New Roman" w:hAnsi="Garamond" w:cs="Times New Roman"/>
                <w:b/>
                <w:bCs/>
                <w:sz w:val="24"/>
                <w:szCs w:val="24"/>
              </w:rPr>
              <w:t>Skartovanie-Doprava</w:t>
            </w:r>
            <w:proofErr w:type="spellEnd"/>
            <w:r w:rsidR="00946343" w:rsidRPr="00BE5489">
              <w:rPr>
                <w:rFonts w:ascii="Garamond" w:eastAsia="Times New Roman" w:hAnsi="Garamond" w:cs="Times New Roman"/>
                <w:b/>
                <w:bCs/>
                <w:sz w:val="24"/>
                <w:szCs w:val="24"/>
              </w:rPr>
              <w:t xml:space="preserve"> s. r. o.</w:t>
            </w:r>
          </w:p>
        </w:tc>
      </w:tr>
      <w:tr w:rsidR="00F4049F" w:rsidRPr="00BE5489" w14:paraId="160E5EB9" w14:textId="77777777" w:rsidTr="00977C70">
        <w:tc>
          <w:tcPr>
            <w:tcW w:w="1803" w:type="dxa"/>
          </w:tcPr>
          <w:p w14:paraId="6AC54CE0" w14:textId="4BE9EAA0" w:rsidR="00F4049F" w:rsidRPr="00BE5489" w:rsidRDefault="0085664F" w:rsidP="00413AC1">
            <w:pPr>
              <w:rPr>
                <w:rFonts w:ascii="Garamond" w:eastAsia="Garamond" w:hAnsi="Garamond" w:cs="Garamond"/>
                <w:bCs/>
                <w:sz w:val="24"/>
                <w:szCs w:val="24"/>
                <w:lang w:val="sk-SK"/>
              </w:rPr>
            </w:pPr>
            <w:r w:rsidRPr="00BE5489">
              <w:rPr>
                <w:rFonts w:ascii="Garamond" w:eastAsia="Garamond" w:hAnsi="Garamond" w:cs="Garamond"/>
                <w:bCs/>
                <w:sz w:val="24"/>
                <w:szCs w:val="24"/>
                <w:lang w:val="sk-SK"/>
              </w:rPr>
              <w:t>Právna forma</w:t>
            </w:r>
            <w:r w:rsidR="00CB67C2" w:rsidRPr="00BE5489">
              <w:rPr>
                <w:rFonts w:ascii="Garamond" w:eastAsia="Garamond" w:hAnsi="Garamond" w:cs="Garamond"/>
                <w:bCs/>
                <w:sz w:val="24"/>
                <w:szCs w:val="24"/>
                <w:lang w:val="sk-SK"/>
              </w:rPr>
              <w:t>:</w:t>
            </w:r>
          </w:p>
        </w:tc>
        <w:tc>
          <w:tcPr>
            <w:tcW w:w="7260" w:type="dxa"/>
          </w:tcPr>
          <w:p w14:paraId="2E2329FB" w14:textId="77777777" w:rsidR="00F4049F" w:rsidRPr="00BE5489" w:rsidRDefault="0072718B" w:rsidP="00413AC1">
            <w:pPr>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spoločnosť s ručením obmedzeným </w:t>
            </w:r>
          </w:p>
        </w:tc>
      </w:tr>
      <w:tr w:rsidR="00F4049F" w:rsidRPr="00BE5489" w14:paraId="1406FF05" w14:textId="77777777" w:rsidTr="00977C70">
        <w:tc>
          <w:tcPr>
            <w:tcW w:w="1803" w:type="dxa"/>
          </w:tcPr>
          <w:p w14:paraId="40549F32" w14:textId="4D7344B7" w:rsidR="00F4049F" w:rsidRPr="00BE5489" w:rsidRDefault="00884C88" w:rsidP="00413AC1">
            <w:pPr>
              <w:rPr>
                <w:rFonts w:ascii="Garamond" w:eastAsia="Garamond" w:hAnsi="Garamond" w:cs="Garamond"/>
                <w:bCs/>
                <w:sz w:val="24"/>
                <w:szCs w:val="24"/>
                <w:lang w:val="sk-SK"/>
              </w:rPr>
            </w:pPr>
            <w:r w:rsidRPr="00BE5489">
              <w:rPr>
                <w:rFonts w:ascii="Garamond" w:eastAsia="Garamond" w:hAnsi="Garamond" w:cs="Garamond"/>
                <w:bCs/>
                <w:sz w:val="24"/>
                <w:szCs w:val="24"/>
                <w:lang w:val="sk-SK"/>
              </w:rPr>
              <w:t>Sídlo</w:t>
            </w:r>
            <w:r w:rsidR="0085664F" w:rsidRPr="00BE5489">
              <w:rPr>
                <w:rFonts w:ascii="Garamond" w:eastAsia="Garamond" w:hAnsi="Garamond" w:cs="Garamond"/>
                <w:bCs/>
                <w:sz w:val="24"/>
                <w:szCs w:val="24"/>
                <w:lang w:val="sk-SK"/>
              </w:rPr>
              <w:t>:</w:t>
            </w:r>
          </w:p>
        </w:tc>
        <w:tc>
          <w:tcPr>
            <w:tcW w:w="7260" w:type="dxa"/>
          </w:tcPr>
          <w:p w14:paraId="0E4FAB38" w14:textId="77777777" w:rsidR="0000205F" w:rsidRDefault="0000205F" w:rsidP="0000205F">
            <w:pPr>
              <w:rPr>
                <w:rFonts w:ascii="Garamond" w:eastAsia="Times New Roman" w:hAnsi="Garamond" w:cs="Times New Roman"/>
                <w:sz w:val="24"/>
                <w:szCs w:val="24"/>
                <w:lang w:val="sk-SK"/>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w:t>
            </w:r>
            <w:proofErr w:type="spellStart"/>
            <w:r>
              <w:rPr>
                <w:rFonts w:ascii="Garamond" w:eastAsia="Times New Roman" w:hAnsi="Garamond" w:cs="Times New Roman"/>
                <w:sz w:val="24"/>
                <w:szCs w:val="24"/>
              </w:rPr>
              <w:t>Svätý</w:t>
            </w:r>
            <w:proofErr w:type="spellEnd"/>
            <w:r>
              <w:rPr>
                <w:rFonts w:ascii="Garamond" w:eastAsia="Times New Roman" w:hAnsi="Garamond" w:cs="Times New Roman"/>
                <w:sz w:val="24"/>
                <w:szCs w:val="24"/>
              </w:rPr>
              <w:t xml:space="preserve"> Jur 900 21</w:t>
            </w:r>
          </w:p>
          <w:p w14:paraId="096C1FA7" w14:textId="650B560C" w:rsidR="00F4049F" w:rsidRPr="00BE5489" w:rsidRDefault="00F4049F" w:rsidP="00413AC1">
            <w:pPr>
              <w:rPr>
                <w:rFonts w:ascii="Garamond" w:eastAsia="Garamond" w:hAnsi="Garamond" w:cs="Garamond"/>
                <w:bCs/>
                <w:sz w:val="24"/>
                <w:szCs w:val="24"/>
                <w:lang w:val="sk-SK"/>
              </w:rPr>
            </w:pPr>
          </w:p>
        </w:tc>
      </w:tr>
      <w:tr w:rsidR="00F4049F" w:rsidRPr="00BE5489" w14:paraId="6407EA8A" w14:textId="77777777" w:rsidTr="00977C70">
        <w:tc>
          <w:tcPr>
            <w:tcW w:w="1803" w:type="dxa"/>
          </w:tcPr>
          <w:p w14:paraId="6B7222E1" w14:textId="77777777" w:rsidR="00F4049F" w:rsidRPr="00BE5489" w:rsidRDefault="0085664F" w:rsidP="00413AC1">
            <w:pPr>
              <w:rPr>
                <w:rFonts w:ascii="Garamond" w:eastAsia="Garamond" w:hAnsi="Garamond" w:cs="Garamond"/>
                <w:bCs/>
                <w:sz w:val="24"/>
                <w:szCs w:val="24"/>
                <w:lang w:val="sk-SK"/>
              </w:rPr>
            </w:pPr>
            <w:r w:rsidRPr="00BE5489">
              <w:rPr>
                <w:rFonts w:ascii="Garamond" w:eastAsia="Garamond" w:hAnsi="Garamond" w:cs="Garamond"/>
                <w:bCs/>
                <w:sz w:val="24"/>
                <w:szCs w:val="24"/>
                <w:lang w:val="sk-SK"/>
              </w:rPr>
              <w:t>E-mail:</w:t>
            </w:r>
          </w:p>
        </w:tc>
        <w:tc>
          <w:tcPr>
            <w:tcW w:w="7260" w:type="dxa"/>
          </w:tcPr>
          <w:p w14:paraId="14B0F732" w14:textId="6211DE26" w:rsidR="00F4049F" w:rsidRPr="00BE5489" w:rsidRDefault="00946343" w:rsidP="00413AC1">
            <w:pPr>
              <w:rPr>
                <w:rFonts w:ascii="Garamond" w:eastAsia="Garamond" w:hAnsi="Garamond" w:cs="Garamond"/>
                <w:bCs/>
                <w:sz w:val="24"/>
                <w:szCs w:val="24"/>
                <w:lang w:val="sk-SK"/>
              </w:rPr>
            </w:pPr>
            <w:hyperlink r:id="rId9" w:history="1">
              <w:r w:rsidRPr="00BE5489">
                <w:rPr>
                  <w:rStyle w:val="Hypertextovprepojenie"/>
                  <w:rFonts w:ascii="Garamond" w:hAnsi="Garamond"/>
                  <w:sz w:val="24"/>
                  <w:szCs w:val="24"/>
                </w:rPr>
                <w:t>bezplatna.skartacia@gmail.com</w:t>
              </w:r>
              <w:r w:rsidR="009A4AA1" w:rsidRPr="00BE5489">
                <w:rPr>
                  <w:rStyle w:val="Hypertextovprepojenie"/>
                  <w:rFonts w:ascii="Garamond" w:hAnsi="Garamond"/>
                  <w:sz w:val="24"/>
                  <w:szCs w:val="24"/>
                  <w:lang w:val="cs-CZ"/>
                </w:rPr>
                <w:t xml:space="preserve">   </w:t>
              </w:r>
            </w:hyperlink>
            <w:r w:rsidR="009A4AA1" w:rsidRPr="00BE5489">
              <w:rPr>
                <w:rFonts w:ascii="Garamond" w:hAnsi="Garamond"/>
                <w:sz w:val="24"/>
                <w:szCs w:val="24"/>
                <w:lang w:val="cs-CZ"/>
              </w:rPr>
              <w:t xml:space="preserve"> </w:t>
            </w:r>
          </w:p>
        </w:tc>
      </w:tr>
      <w:tr w:rsidR="009A4AA1" w:rsidRPr="00BE5489" w14:paraId="17DB2912" w14:textId="77777777" w:rsidTr="00977C70">
        <w:tc>
          <w:tcPr>
            <w:tcW w:w="1803" w:type="dxa"/>
          </w:tcPr>
          <w:p w14:paraId="4F32B8EE" w14:textId="02C6C146" w:rsidR="009A4AA1" w:rsidRPr="00BE5489" w:rsidRDefault="009A4AA1" w:rsidP="009A4AA1">
            <w:pPr>
              <w:rPr>
                <w:rFonts w:ascii="Garamond" w:eastAsia="Garamond" w:hAnsi="Garamond" w:cs="Garamond"/>
                <w:bCs/>
                <w:sz w:val="24"/>
                <w:szCs w:val="24"/>
                <w:lang w:val="sk-SK"/>
              </w:rPr>
            </w:pPr>
            <w:r w:rsidRPr="00BE5489">
              <w:rPr>
                <w:rFonts w:ascii="Garamond" w:hAnsi="Garamond"/>
                <w:sz w:val="24"/>
                <w:szCs w:val="24"/>
                <w:lang w:val="sk-SK"/>
              </w:rPr>
              <w:t>Telefónne číslo:</w:t>
            </w:r>
          </w:p>
        </w:tc>
        <w:tc>
          <w:tcPr>
            <w:tcW w:w="7260" w:type="dxa"/>
          </w:tcPr>
          <w:p w14:paraId="67ED5B79" w14:textId="18C6D126" w:rsidR="009A4AA1" w:rsidRPr="00BE5489" w:rsidRDefault="00946343" w:rsidP="009A4AA1">
            <w:pPr>
              <w:rPr>
                <w:rFonts w:ascii="Garamond" w:eastAsia="Garamond" w:hAnsi="Garamond" w:cs="Garamond"/>
                <w:bCs/>
                <w:sz w:val="24"/>
                <w:szCs w:val="24"/>
                <w:lang w:val="sk-SK"/>
              </w:rPr>
            </w:pPr>
            <w:r w:rsidRPr="00BE5489">
              <w:rPr>
                <w:rFonts w:ascii="Garamond" w:eastAsia="Times New Roman" w:hAnsi="Garamond" w:cs="Times New Roman"/>
                <w:sz w:val="24"/>
                <w:szCs w:val="24"/>
              </w:rPr>
              <w:t>+421 902 265 449</w:t>
            </w:r>
          </w:p>
        </w:tc>
      </w:tr>
    </w:tbl>
    <w:p w14:paraId="1EBDA4E0"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5A083520" w14:textId="77777777" w:rsidR="00F4049F" w:rsidRPr="00BE5489" w:rsidRDefault="0085664F" w:rsidP="00413AC1">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lastRenderedPageBreak/>
        <w:t>Účely a právne základy spracúvania</w:t>
      </w:r>
    </w:p>
    <w:p w14:paraId="07EAEE43" w14:textId="77777777" w:rsidR="00F4049F" w:rsidRPr="00BE5489" w:rsidRDefault="00F4049F" w:rsidP="00413AC1">
      <w:pPr>
        <w:spacing w:after="0" w:line="240" w:lineRule="auto"/>
        <w:jc w:val="both"/>
        <w:rPr>
          <w:rFonts w:ascii="Garamond" w:eastAsia="Garamond" w:hAnsi="Garamond" w:cs="Garamond"/>
          <w:bCs/>
          <w:sz w:val="24"/>
          <w:szCs w:val="24"/>
          <w:lang w:val="sk-SK"/>
        </w:rPr>
      </w:pPr>
    </w:p>
    <w:tbl>
      <w:tblPr>
        <w:tblStyle w:val="a0"/>
        <w:tblW w:w="9073" w:type="dxa"/>
        <w:tblInd w:w="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600" w:firstRow="0" w:lastRow="0" w:firstColumn="0" w:lastColumn="0" w:noHBand="1" w:noVBand="1"/>
      </w:tblPr>
      <w:tblGrid>
        <w:gridCol w:w="4536"/>
        <w:gridCol w:w="4537"/>
      </w:tblGrid>
      <w:tr w:rsidR="00F4049F" w:rsidRPr="00BE5489" w14:paraId="60E64903" w14:textId="77777777" w:rsidTr="00977C70">
        <w:tc>
          <w:tcPr>
            <w:tcW w:w="4536" w:type="dxa"/>
            <w:tcMar>
              <w:top w:w="100" w:type="dxa"/>
              <w:left w:w="100" w:type="dxa"/>
              <w:bottom w:w="100" w:type="dxa"/>
              <w:right w:w="100" w:type="dxa"/>
            </w:tcMar>
          </w:tcPr>
          <w:p w14:paraId="5AC32773" w14:textId="77777777" w:rsidR="00F4049F" w:rsidRPr="00BE5489" w:rsidRDefault="0085664F" w:rsidP="00413AC1">
            <w:pPr>
              <w:widowControl w:val="0"/>
              <w:pBdr>
                <w:top w:val="nil"/>
                <w:left w:val="nil"/>
                <w:bottom w:val="nil"/>
                <w:right w:val="nil"/>
                <w:between w:val="nil"/>
              </w:pBdr>
              <w:spacing w:after="0" w:line="240" w:lineRule="auto"/>
              <w:rPr>
                <w:rFonts w:ascii="Garamond" w:eastAsia="Garamond" w:hAnsi="Garamond" w:cs="Garamond"/>
                <w:b/>
                <w:sz w:val="24"/>
                <w:szCs w:val="24"/>
                <w:lang w:val="sk-SK"/>
              </w:rPr>
            </w:pPr>
            <w:r w:rsidRPr="00BE5489">
              <w:rPr>
                <w:rFonts w:ascii="Garamond" w:eastAsia="Garamond" w:hAnsi="Garamond" w:cs="Garamond"/>
                <w:b/>
                <w:sz w:val="24"/>
                <w:szCs w:val="24"/>
                <w:lang w:val="sk-SK"/>
              </w:rPr>
              <w:t>účel</w:t>
            </w:r>
          </w:p>
        </w:tc>
        <w:tc>
          <w:tcPr>
            <w:tcW w:w="4537" w:type="dxa"/>
            <w:tcMar>
              <w:top w:w="100" w:type="dxa"/>
              <w:left w:w="100" w:type="dxa"/>
              <w:bottom w:w="100" w:type="dxa"/>
              <w:right w:w="100" w:type="dxa"/>
            </w:tcMar>
          </w:tcPr>
          <w:p w14:paraId="0BCD5FF1" w14:textId="77777777" w:rsidR="00F4049F" w:rsidRPr="00BE5489" w:rsidRDefault="0085664F" w:rsidP="00413AC1">
            <w:pPr>
              <w:widowControl w:val="0"/>
              <w:pBdr>
                <w:top w:val="nil"/>
                <w:left w:val="nil"/>
                <w:bottom w:val="nil"/>
                <w:right w:val="nil"/>
                <w:between w:val="nil"/>
              </w:pBdr>
              <w:spacing w:after="0" w:line="240" w:lineRule="auto"/>
              <w:rPr>
                <w:rFonts w:ascii="Garamond" w:eastAsia="Garamond" w:hAnsi="Garamond" w:cs="Garamond"/>
                <w:b/>
                <w:sz w:val="24"/>
                <w:szCs w:val="24"/>
                <w:lang w:val="sk-SK"/>
              </w:rPr>
            </w:pPr>
            <w:r w:rsidRPr="00BE5489">
              <w:rPr>
                <w:rFonts w:ascii="Garamond" w:eastAsia="Garamond" w:hAnsi="Garamond" w:cs="Garamond"/>
                <w:b/>
                <w:sz w:val="24"/>
                <w:szCs w:val="24"/>
                <w:lang w:val="sk-SK"/>
              </w:rPr>
              <w:t>právny základ</w:t>
            </w:r>
          </w:p>
        </w:tc>
      </w:tr>
      <w:tr w:rsidR="000309FF" w:rsidRPr="00BE5489" w14:paraId="20F0EE3F" w14:textId="77777777" w:rsidTr="00977C70">
        <w:tc>
          <w:tcPr>
            <w:tcW w:w="4536" w:type="dxa"/>
            <w:tcMar>
              <w:top w:w="100" w:type="dxa"/>
              <w:left w:w="100" w:type="dxa"/>
              <w:bottom w:w="100" w:type="dxa"/>
              <w:right w:w="100" w:type="dxa"/>
            </w:tcMar>
          </w:tcPr>
          <w:p w14:paraId="405452AB" w14:textId="2A18AD3E" w:rsidR="000309FF" w:rsidRPr="00BE5489" w:rsidRDefault="000309FF"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Účtovníctvo</w:t>
            </w:r>
          </w:p>
        </w:tc>
        <w:tc>
          <w:tcPr>
            <w:tcW w:w="4537" w:type="dxa"/>
            <w:tcMar>
              <w:top w:w="100" w:type="dxa"/>
              <w:left w:w="100" w:type="dxa"/>
              <w:bottom w:w="100" w:type="dxa"/>
              <w:right w:w="100" w:type="dxa"/>
            </w:tcMar>
          </w:tcPr>
          <w:p w14:paraId="1AFE4167" w14:textId="3F6EDCE7" w:rsidR="000309FF" w:rsidRPr="00BE5489" w:rsidRDefault="005C3394"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c) GDPR – plnenie zákonnej povinnosti</w:t>
            </w:r>
          </w:p>
          <w:p w14:paraId="7DF451BE" w14:textId="2AF93354" w:rsidR="005C3394" w:rsidRPr="00BE5489" w:rsidRDefault="005C3394"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b) GDPR – plnenie zmluvy</w:t>
            </w:r>
          </w:p>
        </w:tc>
      </w:tr>
      <w:tr w:rsidR="000309FF" w:rsidRPr="00BE5489" w14:paraId="359A09CB" w14:textId="77777777" w:rsidTr="00977C70">
        <w:tc>
          <w:tcPr>
            <w:tcW w:w="4536" w:type="dxa"/>
            <w:tcMar>
              <w:top w:w="100" w:type="dxa"/>
              <w:left w:w="100" w:type="dxa"/>
              <w:bottom w:w="100" w:type="dxa"/>
              <w:right w:w="100" w:type="dxa"/>
            </w:tcMar>
          </w:tcPr>
          <w:p w14:paraId="18A58C69" w14:textId="1DEBCE5F" w:rsidR="000309FF" w:rsidRPr="00BE5489" w:rsidRDefault="000309FF"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Personalistika a mzdy</w:t>
            </w:r>
          </w:p>
        </w:tc>
        <w:tc>
          <w:tcPr>
            <w:tcW w:w="4537" w:type="dxa"/>
            <w:tcMar>
              <w:top w:w="100" w:type="dxa"/>
              <w:left w:w="100" w:type="dxa"/>
              <w:bottom w:w="100" w:type="dxa"/>
              <w:right w:w="100" w:type="dxa"/>
            </w:tcMar>
          </w:tcPr>
          <w:p w14:paraId="67C7BA32" w14:textId="77777777" w:rsidR="000309FF" w:rsidRPr="00BE5489" w:rsidRDefault="005C3394"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c) GDPR – plnenie zákonnej povinnosti</w:t>
            </w:r>
          </w:p>
          <w:p w14:paraId="22085B0F" w14:textId="1759A4D8" w:rsidR="005C3394" w:rsidRPr="00BE5489" w:rsidRDefault="005C3394"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b) GDPR – plnenie zmluvy</w:t>
            </w:r>
          </w:p>
        </w:tc>
      </w:tr>
      <w:tr w:rsidR="000309FF" w:rsidRPr="00BE5489" w14:paraId="35030968" w14:textId="77777777" w:rsidTr="00977C70">
        <w:tc>
          <w:tcPr>
            <w:tcW w:w="4536" w:type="dxa"/>
            <w:tcMar>
              <w:top w:w="100" w:type="dxa"/>
              <w:left w:w="100" w:type="dxa"/>
              <w:bottom w:w="100" w:type="dxa"/>
              <w:right w:w="100" w:type="dxa"/>
            </w:tcMar>
          </w:tcPr>
          <w:p w14:paraId="167A0756" w14:textId="4E0EF2DD" w:rsidR="000309FF" w:rsidRPr="00BE5489" w:rsidRDefault="000309FF"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GDPR agenda</w:t>
            </w:r>
          </w:p>
        </w:tc>
        <w:tc>
          <w:tcPr>
            <w:tcW w:w="4537" w:type="dxa"/>
            <w:tcMar>
              <w:top w:w="100" w:type="dxa"/>
              <w:left w:w="100" w:type="dxa"/>
              <w:bottom w:w="100" w:type="dxa"/>
              <w:right w:w="100" w:type="dxa"/>
            </w:tcMar>
          </w:tcPr>
          <w:p w14:paraId="62781D25" w14:textId="3402FC53" w:rsidR="000309FF" w:rsidRPr="00BE5489" w:rsidRDefault="005C3394"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c) GDPR – plnenie zákonnej povinnosti</w:t>
            </w:r>
          </w:p>
        </w:tc>
      </w:tr>
      <w:tr w:rsidR="000309FF" w:rsidRPr="00BE5489" w14:paraId="3E293413" w14:textId="77777777" w:rsidTr="00977C70">
        <w:tc>
          <w:tcPr>
            <w:tcW w:w="4536" w:type="dxa"/>
            <w:tcMar>
              <w:top w:w="100" w:type="dxa"/>
              <w:left w:w="100" w:type="dxa"/>
              <w:bottom w:w="100" w:type="dxa"/>
              <w:right w:w="100" w:type="dxa"/>
            </w:tcMar>
          </w:tcPr>
          <w:p w14:paraId="140C6E29" w14:textId="1AEB67BE" w:rsidR="000309FF" w:rsidRPr="00BE5489" w:rsidRDefault="000309FF"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Dodávateľské zmluvy</w:t>
            </w:r>
          </w:p>
        </w:tc>
        <w:tc>
          <w:tcPr>
            <w:tcW w:w="4537" w:type="dxa"/>
            <w:tcMar>
              <w:top w:w="100" w:type="dxa"/>
              <w:left w:w="100" w:type="dxa"/>
              <w:bottom w:w="100" w:type="dxa"/>
              <w:right w:w="100" w:type="dxa"/>
            </w:tcMar>
          </w:tcPr>
          <w:p w14:paraId="21DE8A03" w14:textId="77777777" w:rsidR="000309FF" w:rsidRPr="00BE5489" w:rsidRDefault="00155043"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b) GDPR – plnenie zmluvy</w:t>
            </w:r>
          </w:p>
          <w:p w14:paraId="3BEAEA3F" w14:textId="2FCDFEE8" w:rsidR="000571F3" w:rsidRPr="00BE5489" w:rsidRDefault="000571F3"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f) GDPR - oprávnený záujem</w:t>
            </w:r>
          </w:p>
        </w:tc>
      </w:tr>
      <w:tr w:rsidR="000571F3" w:rsidRPr="00BE5489" w14:paraId="21B546D9" w14:textId="77777777" w:rsidTr="00977C70">
        <w:tc>
          <w:tcPr>
            <w:tcW w:w="4536" w:type="dxa"/>
            <w:tcMar>
              <w:top w:w="100" w:type="dxa"/>
              <w:left w:w="100" w:type="dxa"/>
              <w:bottom w:w="100" w:type="dxa"/>
              <w:right w:w="100" w:type="dxa"/>
            </w:tcMar>
          </w:tcPr>
          <w:p w14:paraId="72662583" w14:textId="191182AF" w:rsidR="000571F3" w:rsidRPr="00BE5489" w:rsidRDefault="000571F3"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Zmluvy so zákazníkmi</w:t>
            </w:r>
          </w:p>
        </w:tc>
        <w:tc>
          <w:tcPr>
            <w:tcW w:w="4537" w:type="dxa"/>
            <w:tcMar>
              <w:top w:w="100" w:type="dxa"/>
              <w:left w:w="100" w:type="dxa"/>
              <w:bottom w:w="100" w:type="dxa"/>
              <w:right w:w="100" w:type="dxa"/>
            </w:tcMar>
          </w:tcPr>
          <w:p w14:paraId="3A37C88B" w14:textId="77777777" w:rsidR="000571F3" w:rsidRPr="00BE5489" w:rsidRDefault="000571F3"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b) GDPR – plnenie zmluvy</w:t>
            </w:r>
          </w:p>
          <w:p w14:paraId="53BA0095" w14:textId="51AB3BA7" w:rsidR="000571F3" w:rsidRPr="00BE5489" w:rsidRDefault="000571F3"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f) GDPR - oprávnený záujem</w:t>
            </w:r>
          </w:p>
        </w:tc>
      </w:tr>
      <w:tr w:rsidR="000309FF" w:rsidRPr="00BE5489" w14:paraId="52B16010" w14:textId="77777777" w:rsidTr="00977C70">
        <w:tc>
          <w:tcPr>
            <w:tcW w:w="4536" w:type="dxa"/>
            <w:tcMar>
              <w:top w:w="100" w:type="dxa"/>
              <w:left w:w="100" w:type="dxa"/>
              <w:bottom w:w="100" w:type="dxa"/>
              <w:right w:w="100" w:type="dxa"/>
            </w:tcMar>
          </w:tcPr>
          <w:p w14:paraId="2B52D1DA" w14:textId="31329EBC" w:rsidR="000309FF" w:rsidRPr="00BE5489" w:rsidRDefault="00A463CB"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Webová stránka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w:t>
            </w:r>
          </w:p>
        </w:tc>
        <w:tc>
          <w:tcPr>
            <w:tcW w:w="4537" w:type="dxa"/>
            <w:tcMar>
              <w:top w:w="100" w:type="dxa"/>
              <w:left w:w="100" w:type="dxa"/>
              <w:bottom w:w="100" w:type="dxa"/>
              <w:right w:w="100" w:type="dxa"/>
            </w:tcMar>
          </w:tcPr>
          <w:p w14:paraId="23496B98" w14:textId="376D7348" w:rsidR="000309FF" w:rsidRPr="00BE5489" w:rsidRDefault="00A463CB" w:rsidP="00CB67C2">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a) GDPR - súhlas</w:t>
            </w:r>
          </w:p>
        </w:tc>
      </w:tr>
      <w:tr w:rsidR="000309FF" w:rsidRPr="00BE5489" w14:paraId="02EA408A" w14:textId="77777777" w:rsidTr="00977C70">
        <w:tc>
          <w:tcPr>
            <w:tcW w:w="4536" w:type="dxa"/>
            <w:tcMar>
              <w:top w:w="100" w:type="dxa"/>
              <w:left w:w="100" w:type="dxa"/>
              <w:bottom w:w="100" w:type="dxa"/>
              <w:right w:w="100" w:type="dxa"/>
            </w:tcMar>
          </w:tcPr>
          <w:p w14:paraId="1BEE7034" w14:textId="000ADE7A" w:rsidR="000309FF" w:rsidRPr="00BE5489" w:rsidRDefault="00A463CB"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Objednávkový Formulár</w:t>
            </w:r>
          </w:p>
        </w:tc>
        <w:tc>
          <w:tcPr>
            <w:tcW w:w="4537" w:type="dxa"/>
            <w:tcMar>
              <w:top w:w="100" w:type="dxa"/>
              <w:left w:w="100" w:type="dxa"/>
              <w:bottom w:w="100" w:type="dxa"/>
              <w:right w:w="100" w:type="dxa"/>
            </w:tcMar>
          </w:tcPr>
          <w:p w14:paraId="25532CCB" w14:textId="6A5F99EE" w:rsidR="000309FF" w:rsidRPr="00BE5489" w:rsidRDefault="00A463CB" w:rsidP="00155043">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f) GDPR - oprávnený záujem</w:t>
            </w:r>
          </w:p>
        </w:tc>
      </w:tr>
      <w:tr w:rsidR="00A463CB" w:rsidRPr="00BE5489" w14:paraId="5D8A7F7E" w14:textId="77777777" w:rsidTr="00977C70">
        <w:tc>
          <w:tcPr>
            <w:tcW w:w="4536" w:type="dxa"/>
            <w:tcMar>
              <w:top w:w="100" w:type="dxa"/>
              <w:left w:w="100" w:type="dxa"/>
              <w:bottom w:w="100" w:type="dxa"/>
              <w:right w:w="100" w:type="dxa"/>
            </w:tcMar>
          </w:tcPr>
          <w:p w14:paraId="647BD90D" w14:textId="4BA71C9C" w:rsidR="00A463CB" w:rsidRPr="00BE5489" w:rsidRDefault="00BE5489" w:rsidP="00A463CB">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Kamerový systém</w:t>
            </w:r>
          </w:p>
        </w:tc>
        <w:tc>
          <w:tcPr>
            <w:tcW w:w="4537" w:type="dxa"/>
            <w:tcMar>
              <w:top w:w="100" w:type="dxa"/>
              <w:left w:w="100" w:type="dxa"/>
              <w:bottom w:w="100" w:type="dxa"/>
              <w:right w:w="100" w:type="dxa"/>
            </w:tcMar>
          </w:tcPr>
          <w:p w14:paraId="7E42A395" w14:textId="030F25C1" w:rsidR="00A463CB" w:rsidRPr="00BE5489" w:rsidRDefault="00BE5489" w:rsidP="00A463CB">
            <w:pPr>
              <w:widowControl w:val="0"/>
              <w:pBdr>
                <w:top w:val="nil"/>
                <w:left w:val="nil"/>
                <w:bottom w:val="nil"/>
                <w:right w:val="nil"/>
                <w:between w:val="nil"/>
              </w:pBd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 6 ods. 1 písm. f) GDPR - oprávnený záujem</w:t>
            </w:r>
          </w:p>
        </w:tc>
      </w:tr>
    </w:tbl>
    <w:p w14:paraId="54159F56"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5C8E92A9" w14:textId="7BCDB103" w:rsidR="00F4049F" w:rsidRPr="00BE5489" w:rsidRDefault="0085664F" w:rsidP="00413AC1">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 xml:space="preserve">Oprávnené záujmy prevádzkovateľa </w:t>
      </w:r>
      <w:r w:rsidR="009D1275" w:rsidRPr="00BE5489">
        <w:rPr>
          <w:rFonts w:ascii="Garamond" w:eastAsia="Garamond" w:hAnsi="Garamond" w:cs="Garamond"/>
          <w:b/>
          <w:caps/>
          <w:sz w:val="24"/>
          <w:szCs w:val="24"/>
          <w:lang w:val="sk-SK"/>
        </w:rPr>
        <w:t>ALEBO</w:t>
      </w:r>
      <w:r w:rsidRPr="00BE5489">
        <w:rPr>
          <w:rFonts w:ascii="Garamond" w:eastAsia="Garamond" w:hAnsi="Garamond" w:cs="Garamond"/>
          <w:b/>
          <w:caps/>
          <w:sz w:val="24"/>
          <w:szCs w:val="24"/>
          <w:lang w:val="sk-SK"/>
        </w:rPr>
        <w:t xml:space="preserve"> tretej strany</w:t>
      </w:r>
    </w:p>
    <w:p w14:paraId="649D573A" w14:textId="77777777" w:rsidR="00F4049F" w:rsidRPr="00BE5489" w:rsidRDefault="00F4049F" w:rsidP="00413AC1">
      <w:pPr>
        <w:spacing w:after="0" w:line="240" w:lineRule="auto"/>
        <w:jc w:val="both"/>
        <w:rPr>
          <w:rFonts w:ascii="Garamond" w:eastAsia="Garamond" w:hAnsi="Garamond" w:cs="Garamond"/>
          <w:bCs/>
          <w:sz w:val="24"/>
          <w:szCs w:val="24"/>
          <w:lang w:val="sk-SK"/>
        </w:rPr>
      </w:pPr>
    </w:p>
    <w:tbl>
      <w:tblPr>
        <w:tblStyle w:val="a1"/>
        <w:tblW w:w="9073" w:type="dxa"/>
        <w:tblInd w:w="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600" w:firstRow="0" w:lastRow="0" w:firstColumn="0" w:lastColumn="0" w:noHBand="1" w:noVBand="1"/>
      </w:tblPr>
      <w:tblGrid>
        <w:gridCol w:w="4536"/>
        <w:gridCol w:w="4537"/>
      </w:tblGrid>
      <w:tr w:rsidR="00F4049F" w:rsidRPr="00BE5489" w14:paraId="7723F65A" w14:textId="77777777" w:rsidTr="00977C70">
        <w:tc>
          <w:tcPr>
            <w:tcW w:w="4536" w:type="dxa"/>
            <w:tcMar>
              <w:top w:w="100" w:type="dxa"/>
              <w:left w:w="100" w:type="dxa"/>
              <w:bottom w:w="100" w:type="dxa"/>
              <w:right w:w="100" w:type="dxa"/>
            </w:tcMar>
          </w:tcPr>
          <w:p w14:paraId="03283340" w14:textId="77777777" w:rsidR="00F4049F" w:rsidRPr="00BE5489" w:rsidRDefault="0085664F" w:rsidP="00413AC1">
            <w:pPr>
              <w:widowControl w:val="0"/>
              <w:pBdr>
                <w:top w:val="nil"/>
                <w:left w:val="nil"/>
                <w:bottom w:val="nil"/>
                <w:right w:val="nil"/>
                <w:between w:val="nil"/>
              </w:pBdr>
              <w:spacing w:after="0" w:line="240" w:lineRule="auto"/>
              <w:rPr>
                <w:rFonts w:ascii="Garamond" w:eastAsia="Garamond" w:hAnsi="Garamond" w:cs="Garamond"/>
                <w:b/>
                <w:sz w:val="24"/>
                <w:szCs w:val="24"/>
                <w:lang w:val="sk-SK"/>
              </w:rPr>
            </w:pPr>
            <w:r w:rsidRPr="00BE5489">
              <w:rPr>
                <w:rFonts w:ascii="Garamond" w:eastAsia="Garamond" w:hAnsi="Garamond" w:cs="Garamond"/>
                <w:b/>
                <w:sz w:val="24"/>
                <w:szCs w:val="24"/>
                <w:lang w:val="sk-SK"/>
              </w:rPr>
              <w:t xml:space="preserve">oprávnený záujem </w:t>
            </w:r>
          </w:p>
        </w:tc>
        <w:tc>
          <w:tcPr>
            <w:tcW w:w="4537" w:type="dxa"/>
            <w:tcMar>
              <w:top w:w="100" w:type="dxa"/>
              <w:left w:w="100" w:type="dxa"/>
              <w:bottom w:w="100" w:type="dxa"/>
              <w:right w:w="100" w:type="dxa"/>
            </w:tcMar>
          </w:tcPr>
          <w:p w14:paraId="3842D64C" w14:textId="77777777" w:rsidR="00F4049F" w:rsidRPr="00BE5489" w:rsidRDefault="0085664F" w:rsidP="00413AC1">
            <w:pPr>
              <w:widowControl w:val="0"/>
              <w:pBdr>
                <w:top w:val="nil"/>
                <w:left w:val="nil"/>
                <w:bottom w:val="nil"/>
                <w:right w:val="nil"/>
                <w:between w:val="nil"/>
              </w:pBdr>
              <w:spacing w:after="0" w:line="240" w:lineRule="auto"/>
              <w:rPr>
                <w:rFonts w:ascii="Garamond" w:eastAsia="Garamond" w:hAnsi="Garamond" w:cs="Garamond"/>
                <w:b/>
                <w:sz w:val="24"/>
                <w:szCs w:val="24"/>
                <w:lang w:val="sk-SK"/>
              </w:rPr>
            </w:pPr>
            <w:r w:rsidRPr="00BE5489">
              <w:rPr>
                <w:rFonts w:ascii="Garamond" w:eastAsia="Garamond" w:hAnsi="Garamond" w:cs="Garamond"/>
                <w:b/>
                <w:sz w:val="24"/>
                <w:szCs w:val="24"/>
                <w:lang w:val="sk-SK"/>
              </w:rPr>
              <w:t>charakteristika</w:t>
            </w:r>
          </w:p>
        </w:tc>
      </w:tr>
      <w:tr w:rsidR="000803F8" w:rsidRPr="00BE5489" w14:paraId="6A2C66F4" w14:textId="77777777" w:rsidTr="00977C70">
        <w:tc>
          <w:tcPr>
            <w:tcW w:w="4536" w:type="dxa"/>
            <w:tcMar>
              <w:top w:w="100" w:type="dxa"/>
              <w:left w:w="100" w:type="dxa"/>
              <w:bottom w:w="100" w:type="dxa"/>
              <w:right w:w="100" w:type="dxa"/>
            </w:tcMar>
          </w:tcPr>
          <w:p w14:paraId="118994D7" w14:textId="685B3B8A" w:rsidR="000803F8" w:rsidRPr="00BE5489" w:rsidRDefault="000803F8"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Dodávateľské zmluvy</w:t>
            </w:r>
          </w:p>
        </w:tc>
        <w:tc>
          <w:tcPr>
            <w:tcW w:w="4537" w:type="dxa"/>
            <w:tcMar>
              <w:top w:w="100" w:type="dxa"/>
              <w:left w:w="100" w:type="dxa"/>
              <w:bottom w:w="100" w:type="dxa"/>
              <w:right w:w="100" w:type="dxa"/>
            </w:tcMar>
          </w:tcPr>
          <w:p w14:paraId="661FB9EB" w14:textId="68772DA1" w:rsidR="000803F8" w:rsidRPr="00BE5489" w:rsidRDefault="00974CD2"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oprávnený záujem prevádzkovateľa</w:t>
            </w:r>
            <w:r w:rsidR="002868CA" w:rsidRPr="00BE5489">
              <w:rPr>
                <w:rFonts w:ascii="Garamond" w:eastAsia="Garamond" w:hAnsi="Garamond" w:cs="Garamond"/>
                <w:bCs/>
                <w:sz w:val="24"/>
                <w:szCs w:val="24"/>
                <w:lang w:val="sk-SK"/>
              </w:rPr>
              <w:t>,</w:t>
            </w:r>
            <w:r w:rsidRPr="00BE5489">
              <w:rPr>
                <w:rFonts w:ascii="Garamond" w:eastAsia="Garamond" w:hAnsi="Garamond" w:cs="Garamond"/>
                <w:bCs/>
                <w:sz w:val="24"/>
                <w:szCs w:val="24"/>
                <w:lang w:val="sk-SK"/>
              </w:rPr>
              <w:t xml:space="preserve"> ako aj tretích strán na plnení zmlúv</w:t>
            </w:r>
            <w:r w:rsidR="002868CA" w:rsidRPr="00BE5489">
              <w:rPr>
                <w:rFonts w:ascii="Garamond" w:eastAsia="Garamond" w:hAnsi="Garamond" w:cs="Garamond"/>
                <w:bCs/>
                <w:sz w:val="24"/>
                <w:szCs w:val="24"/>
                <w:lang w:val="sk-SK"/>
              </w:rPr>
              <w:t xml:space="preserve"> s dodávateľmi</w:t>
            </w:r>
          </w:p>
        </w:tc>
      </w:tr>
      <w:tr w:rsidR="002868CA" w:rsidRPr="00BE5489" w14:paraId="0F5DE6E4" w14:textId="77777777" w:rsidTr="00977C70">
        <w:tc>
          <w:tcPr>
            <w:tcW w:w="4536" w:type="dxa"/>
            <w:tcMar>
              <w:top w:w="100" w:type="dxa"/>
              <w:left w:w="100" w:type="dxa"/>
              <w:bottom w:w="100" w:type="dxa"/>
              <w:right w:w="100" w:type="dxa"/>
            </w:tcMar>
          </w:tcPr>
          <w:p w14:paraId="1708432F" w14:textId="65EEC31C" w:rsidR="002868CA" w:rsidRPr="00BE5489" w:rsidRDefault="002868CA"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Zmluvy so zákazníkmi</w:t>
            </w:r>
          </w:p>
        </w:tc>
        <w:tc>
          <w:tcPr>
            <w:tcW w:w="4537" w:type="dxa"/>
            <w:tcMar>
              <w:top w:w="100" w:type="dxa"/>
              <w:left w:w="100" w:type="dxa"/>
              <w:bottom w:w="100" w:type="dxa"/>
              <w:right w:w="100" w:type="dxa"/>
            </w:tcMar>
          </w:tcPr>
          <w:p w14:paraId="33062FA0" w14:textId="59316522" w:rsidR="002868CA" w:rsidRPr="00BE5489" w:rsidRDefault="002868CA"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oprávnený záujem prevádzkovateľa, ako aj tretích strán na plnení zmlúv so zákazníkmi</w:t>
            </w:r>
          </w:p>
        </w:tc>
      </w:tr>
      <w:tr w:rsidR="00BE5489" w:rsidRPr="00BE5489" w14:paraId="5A72ECC7" w14:textId="77777777" w:rsidTr="00977C70">
        <w:tc>
          <w:tcPr>
            <w:tcW w:w="4536" w:type="dxa"/>
            <w:tcMar>
              <w:top w:w="100" w:type="dxa"/>
              <w:left w:w="100" w:type="dxa"/>
              <w:bottom w:w="100" w:type="dxa"/>
              <w:right w:w="100" w:type="dxa"/>
            </w:tcMar>
          </w:tcPr>
          <w:p w14:paraId="029E49FC" w14:textId="726927CB" w:rsidR="00BE5489" w:rsidRPr="00BE5489" w:rsidRDefault="00BE5489" w:rsidP="00BE5489">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hAnsi="Garamond"/>
                <w:sz w:val="24"/>
                <w:szCs w:val="24"/>
                <w:lang w:val="sk-SK"/>
              </w:rPr>
              <w:t>Objednávkový formulár</w:t>
            </w:r>
          </w:p>
        </w:tc>
        <w:tc>
          <w:tcPr>
            <w:tcW w:w="4537" w:type="dxa"/>
            <w:tcMar>
              <w:top w:w="100" w:type="dxa"/>
              <w:left w:w="100" w:type="dxa"/>
              <w:bottom w:w="100" w:type="dxa"/>
              <w:right w:w="100" w:type="dxa"/>
            </w:tcMar>
          </w:tcPr>
          <w:p w14:paraId="0D88F6DB" w14:textId="7967CEB7" w:rsidR="00BE5489" w:rsidRPr="00BE5489" w:rsidRDefault="00BE5489" w:rsidP="00BE5489">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r w:rsidRPr="00BE5489">
              <w:rPr>
                <w:rFonts w:ascii="Garamond" w:hAnsi="Garamond"/>
                <w:sz w:val="24"/>
                <w:szCs w:val="24"/>
                <w:lang w:val="sk-SK"/>
              </w:rPr>
              <w:t>oprávnený záujem  prevádzkovateľa komunikovať so záujemcov o služby spôsobom, akým ho záujemca kontaktoval pri zadaní objednávky</w:t>
            </w:r>
          </w:p>
        </w:tc>
      </w:tr>
      <w:tr w:rsidR="00A463CB" w:rsidRPr="00BE5489" w14:paraId="1305C459" w14:textId="77777777" w:rsidTr="00977C70">
        <w:tc>
          <w:tcPr>
            <w:tcW w:w="4536" w:type="dxa"/>
            <w:tcMar>
              <w:top w:w="100" w:type="dxa"/>
              <w:left w:w="100" w:type="dxa"/>
              <w:bottom w:w="100" w:type="dxa"/>
              <w:right w:w="100" w:type="dxa"/>
            </w:tcMar>
          </w:tcPr>
          <w:p w14:paraId="68B1686D" w14:textId="2792091D" w:rsidR="00A463CB" w:rsidRPr="00BE5489" w:rsidRDefault="00A463CB"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p>
        </w:tc>
        <w:tc>
          <w:tcPr>
            <w:tcW w:w="4537" w:type="dxa"/>
            <w:tcMar>
              <w:top w:w="100" w:type="dxa"/>
              <w:left w:w="100" w:type="dxa"/>
              <w:bottom w:w="100" w:type="dxa"/>
              <w:right w:w="100" w:type="dxa"/>
            </w:tcMar>
          </w:tcPr>
          <w:p w14:paraId="790013D5" w14:textId="5E316239" w:rsidR="00A463CB" w:rsidRPr="00BE5489" w:rsidRDefault="00A463CB" w:rsidP="00413AC1">
            <w:pPr>
              <w:widowControl w:val="0"/>
              <w:pBdr>
                <w:top w:val="nil"/>
                <w:left w:val="nil"/>
                <w:bottom w:val="nil"/>
                <w:right w:val="nil"/>
                <w:between w:val="nil"/>
              </w:pBdr>
              <w:spacing w:after="0" w:line="240" w:lineRule="auto"/>
              <w:rPr>
                <w:rFonts w:ascii="Garamond" w:eastAsia="Garamond" w:hAnsi="Garamond" w:cs="Garamond"/>
                <w:bCs/>
                <w:sz w:val="24"/>
                <w:szCs w:val="24"/>
                <w:lang w:val="sk-SK"/>
              </w:rPr>
            </w:pPr>
          </w:p>
        </w:tc>
      </w:tr>
    </w:tbl>
    <w:p w14:paraId="5120CE35"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02CB8EB9" w14:textId="07CD9684" w:rsidR="00974CD2" w:rsidRPr="00BE5489" w:rsidRDefault="0085664F" w:rsidP="00413AC1">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Príjemcovi</w:t>
      </w:r>
      <w:r w:rsidR="00FE6735" w:rsidRPr="00BE5489">
        <w:rPr>
          <w:rFonts w:ascii="Garamond" w:eastAsia="Garamond" w:hAnsi="Garamond" w:cs="Garamond"/>
          <w:b/>
          <w:caps/>
          <w:sz w:val="24"/>
          <w:szCs w:val="24"/>
          <w:lang w:val="sk-SK"/>
        </w:rPr>
        <w:t>a</w:t>
      </w:r>
    </w:p>
    <w:p w14:paraId="75140A23" w14:textId="5149FDCD" w:rsidR="00974CD2" w:rsidRPr="00BE5489" w:rsidRDefault="00974CD2" w:rsidP="00974CD2">
      <w:pPr>
        <w:spacing w:after="0" w:line="240" w:lineRule="auto"/>
        <w:jc w:val="both"/>
        <w:rPr>
          <w:rFonts w:ascii="Garamond" w:eastAsia="Garamond" w:hAnsi="Garamond" w:cs="Garamond"/>
          <w:b/>
          <w:caps/>
          <w:sz w:val="24"/>
          <w:szCs w:val="24"/>
          <w:lang w:val="sk-SK"/>
        </w:rPr>
      </w:pPr>
    </w:p>
    <w:p w14:paraId="3D7DACE6" w14:textId="4B194523" w:rsidR="00974CD2" w:rsidRPr="00BE5489" w:rsidRDefault="00665820" w:rsidP="00974CD2">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Príjemca je každá osoba, ktorej prevádzkovateľ sprístupňuje osobné údaje bez ohľadu na to, či je treťou stranou. </w:t>
      </w:r>
      <w:r w:rsidR="00974CD2" w:rsidRPr="00BE5489">
        <w:rPr>
          <w:rFonts w:ascii="Garamond" w:eastAsia="Garamond" w:hAnsi="Garamond" w:cs="Garamond"/>
          <w:bCs/>
          <w:sz w:val="24"/>
          <w:szCs w:val="24"/>
          <w:lang w:val="sk-SK"/>
        </w:rPr>
        <w:t>Údaje</w:t>
      </w:r>
      <w:r w:rsidRPr="00BE5489">
        <w:rPr>
          <w:rFonts w:ascii="Garamond" w:eastAsia="Garamond" w:hAnsi="Garamond" w:cs="Garamond"/>
          <w:bCs/>
          <w:sz w:val="24"/>
          <w:szCs w:val="24"/>
          <w:lang w:val="sk-SK"/>
        </w:rPr>
        <w:t>, ktoré prevádzkovateľ spracúva sa v závislosti od jednotlivých účelov spracúvania sprístupňujú nasledovným príjemcom:</w:t>
      </w:r>
    </w:p>
    <w:p w14:paraId="237E1ADF" w14:textId="37D9979B" w:rsidR="00665820" w:rsidRPr="00BE5489" w:rsidRDefault="00665820" w:rsidP="00974CD2">
      <w:pPr>
        <w:spacing w:after="0" w:line="240" w:lineRule="auto"/>
        <w:jc w:val="both"/>
        <w:rPr>
          <w:rFonts w:ascii="Garamond" w:eastAsia="Garamond" w:hAnsi="Garamond" w:cs="Garamond"/>
          <w:bCs/>
          <w:sz w:val="24"/>
          <w:szCs w:val="24"/>
          <w:lang w:val="sk-SK"/>
        </w:rPr>
      </w:pPr>
    </w:p>
    <w:p w14:paraId="3199F0CC" w14:textId="3AF9AB0F" w:rsidR="00665820" w:rsidRPr="00BE5489" w:rsidRDefault="00665820" w:rsidP="00665820">
      <w:pPr>
        <w:pStyle w:val="Odsekzoznamu"/>
        <w:numPr>
          <w:ilvl w:val="0"/>
          <w:numId w:val="15"/>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osoby, ktoré spracúvajú osobné údaje na základe priameho poverenia prevádzkovateľa (zamestnanci, osoby pracujúce na základe dohôd mimo pracovného pomeru, a pod.)</w:t>
      </w:r>
    </w:p>
    <w:p w14:paraId="17242B41" w14:textId="60ABA0C5" w:rsidR="00665820" w:rsidRPr="00BE5489" w:rsidRDefault="00665820" w:rsidP="00665820">
      <w:pPr>
        <w:pStyle w:val="Odsekzoznamu"/>
        <w:numPr>
          <w:ilvl w:val="0"/>
          <w:numId w:val="15"/>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lastRenderedPageBreak/>
        <w:t>sprostredkovatelia</w:t>
      </w:r>
      <w:r w:rsidR="00166B0E" w:rsidRPr="00BE5489">
        <w:rPr>
          <w:rFonts w:ascii="Garamond" w:eastAsia="Garamond" w:hAnsi="Garamond" w:cs="Garamond"/>
          <w:bCs/>
          <w:sz w:val="24"/>
          <w:szCs w:val="24"/>
          <w:lang w:val="sk-SK"/>
        </w:rPr>
        <w:t xml:space="preserve"> (poskytovateľ webhostingu</w:t>
      </w:r>
      <w:r w:rsidR="002868CA" w:rsidRPr="00BE5489">
        <w:rPr>
          <w:rFonts w:ascii="Garamond" w:eastAsia="Garamond" w:hAnsi="Garamond" w:cs="Garamond"/>
          <w:bCs/>
          <w:sz w:val="24"/>
          <w:szCs w:val="24"/>
          <w:lang w:val="sk-SK"/>
        </w:rPr>
        <w:t>, účtovná spoločnosť</w:t>
      </w:r>
      <w:r w:rsidR="00166B0E" w:rsidRPr="00BE5489">
        <w:rPr>
          <w:rFonts w:ascii="Garamond" w:eastAsia="Garamond" w:hAnsi="Garamond" w:cs="Garamond"/>
          <w:bCs/>
          <w:sz w:val="24"/>
          <w:szCs w:val="24"/>
          <w:lang w:val="sk-SK"/>
        </w:rPr>
        <w:t>);</w:t>
      </w:r>
    </w:p>
    <w:p w14:paraId="262BC9E7" w14:textId="5A23814A" w:rsidR="00166B0E" w:rsidRPr="00BE5489" w:rsidRDefault="00166B0E" w:rsidP="00665820">
      <w:pPr>
        <w:pStyle w:val="Odsekzoznamu"/>
        <w:numPr>
          <w:ilvl w:val="0"/>
          <w:numId w:val="15"/>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členovia orgánov spoločnosti (spoločníci)</w:t>
      </w:r>
      <w:r w:rsidR="00FE6851">
        <w:rPr>
          <w:rFonts w:ascii="Garamond" w:eastAsia="Garamond" w:hAnsi="Garamond" w:cs="Garamond"/>
          <w:bCs/>
          <w:sz w:val="24"/>
          <w:szCs w:val="24"/>
          <w:lang w:val="sk-SK"/>
        </w:rPr>
        <w:t>, konatelia</w:t>
      </w:r>
      <w:r w:rsidRPr="00BE5489">
        <w:rPr>
          <w:rFonts w:ascii="Garamond" w:eastAsia="Garamond" w:hAnsi="Garamond" w:cs="Garamond"/>
          <w:bCs/>
          <w:sz w:val="24"/>
          <w:szCs w:val="24"/>
          <w:lang w:val="sk-SK"/>
        </w:rPr>
        <w:t>;</w:t>
      </w:r>
    </w:p>
    <w:p w14:paraId="74E8FCBD" w14:textId="56B96117" w:rsidR="00166B0E" w:rsidRPr="00BE5489" w:rsidRDefault="00166B0E" w:rsidP="00665820">
      <w:pPr>
        <w:pStyle w:val="Odsekzoznamu"/>
        <w:numPr>
          <w:ilvl w:val="0"/>
          <w:numId w:val="15"/>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štátne orgány (daňový úrad, Sociálna poisťovňa, Ústredie práce, sociálnych vecí a rodiny, Úrad na ochranu osobných údajov, súdy, orgány činné v trestnom konaní, priestupkové orgány, a pod.);</w:t>
      </w:r>
    </w:p>
    <w:p w14:paraId="5F503ABF" w14:textId="411C7815" w:rsidR="00166B0E" w:rsidRPr="00BE5489" w:rsidRDefault="00166B0E" w:rsidP="00665820">
      <w:pPr>
        <w:pStyle w:val="Odsekzoznamu"/>
        <w:numPr>
          <w:ilvl w:val="0"/>
          <w:numId w:val="15"/>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zdravotné poisťovne, exekútor, doplnkové dôchodkové sporiteľne, dôchodkové správcovské spoločnosti, zástupcovia zamestnancov;</w:t>
      </w:r>
    </w:p>
    <w:p w14:paraId="7C3784F5" w14:textId="5C61E223" w:rsidR="00166B0E" w:rsidRPr="00BE5489" w:rsidRDefault="00166B0E" w:rsidP="00665820">
      <w:pPr>
        <w:pStyle w:val="Odsekzoznamu"/>
        <w:numPr>
          <w:ilvl w:val="0"/>
          <w:numId w:val="15"/>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príjemcom môže byť aj iný oprávnený subjekt. </w:t>
      </w:r>
    </w:p>
    <w:p w14:paraId="72FFA437" w14:textId="77777777" w:rsidR="00974CD2" w:rsidRPr="00BE5489" w:rsidRDefault="00974CD2" w:rsidP="00974CD2">
      <w:pPr>
        <w:spacing w:after="0" w:line="240" w:lineRule="auto"/>
        <w:jc w:val="both"/>
        <w:rPr>
          <w:rFonts w:ascii="Garamond" w:eastAsia="Garamond" w:hAnsi="Garamond" w:cs="Garamond"/>
          <w:b/>
          <w:caps/>
          <w:sz w:val="24"/>
          <w:szCs w:val="24"/>
          <w:lang w:val="sk-SK"/>
        </w:rPr>
      </w:pPr>
    </w:p>
    <w:p w14:paraId="7293B8C4" w14:textId="73BD917A" w:rsidR="00F4049F" w:rsidRPr="00BE5489" w:rsidRDefault="00FE6735" w:rsidP="00413AC1">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prenos do tretej krajiny</w:t>
      </w:r>
      <w:r w:rsidR="00166B0E" w:rsidRPr="00BE5489">
        <w:rPr>
          <w:rFonts w:ascii="Garamond" w:eastAsia="Garamond" w:hAnsi="Garamond" w:cs="Garamond"/>
          <w:b/>
          <w:caps/>
          <w:sz w:val="24"/>
          <w:szCs w:val="24"/>
          <w:lang w:val="sk-SK"/>
        </w:rPr>
        <w:t xml:space="preserve"> a medzinárodnej organizácii</w:t>
      </w:r>
    </w:p>
    <w:p w14:paraId="28243E87"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2864CC80" w14:textId="288BBBBF" w:rsidR="002832C1" w:rsidRPr="00BE5489" w:rsidRDefault="00166B0E" w:rsidP="00413AC1">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Prevádzkovateľ v zásade nevykonáva prenos osobných údajov </w:t>
      </w:r>
      <w:r w:rsidR="00155043" w:rsidRPr="00BE5489">
        <w:rPr>
          <w:rFonts w:ascii="Garamond" w:eastAsia="Garamond" w:hAnsi="Garamond" w:cs="Garamond"/>
          <w:bCs/>
          <w:sz w:val="24"/>
          <w:szCs w:val="24"/>
          <w:lang w:val="sk-SK"/>
        </w:rPr>
        <w:t>do krajiny mimo územia EÚ (EHS).</w:t>
      </w:r>
    </w:p>
    <w:p w14:paraId="5E1CBCA0" w14:textId="77777777" w:rsidR="00FE6735" w:rsidRPr="00BE5489" w:rsidRDefault="00FE6735" w:rsidP="00413AC1">
      <w:pPr>
        <w:spacing w:after="0" w:line="240" w:lineRule="auto"/>
        <w:jc w:val="both"/>
        <w:rPr>
          <w:rFonts w:ascii="Garamond" w:hAnsi="Garamond" w:cs="Helvetica"/>
          <w:color w:val="000000"/>
          <w:sz w:val="24"/>
          <w:szCs w:val="24"/>
          <w:shd w:val="clear" w:color="auto" w:fill="FFFFFF"/>
          <w:lang w:val="sk-SK"/>
        </w:rPr>
      </w:pPr>
    </w:p>
    <w:p w14:paraId="7EFC7CF0" w14:textId="77777777" w:rsidR="00F4049F" w:rsidRPr="00BE5489" w:rsidRDefault="0085664F" w:rsidP="00413AC1">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Doba uchovávania</w:t>
      </w:r>
    </w:p>
    <w:p w14:paraId="1A96BFED" w14:textId="77777777" w:rsidR="002832C1" w:rsidRPr="00BE5489" w:rsidRDefault="002832C1" w:rsidP="00413AC1">
      <w:pPr>
        <w:spacing w:after="0" w:line="240" w:lineRule="auto"/>
        <w:jc w:val="both"/>
        <w:rPr>
          <w:rFonts w:ascii="Garamond" w:eastAsia="Garamond" w:hAnsi="Garamond" w:cs="Garamond"/>
          <w:bCs/>
          <w:sz w:val="24"/>
          <w:szCs w:val="24"/>
          <w:lang w:val="sk-SK"/>
        </w:rPr>
      </w:pPr>
    </w:p>
    <w:p w14:paraId="41861155" w14:textId="594BFAF0" w:rsidR="009D1275" w:rsidRPr="00BE5489" w:rsidRDefault="002832C1" w:rsidP="00413AC1">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Osobné údaje</w:t>
      </w:r>
      <w:r w:rsidR="009D1275" w:rsidRPr="00BE5489">
        <w:rPr>
          <w:rFonts w:ascii="Garamond" w:eastAsia="Garamond" w:hAnsi="Garamond" w:cs="Garamond"/>
          <w:bCs/>
          <w:sz w:val="24"/>
          <w:szCs w:val="24"/>
          <w:lang w:val="sk-SK"/>
        </w:rPr>
        <w:t xml:space="preserve"> vo forme, ktorá umožňuje identifikáciu uchovávame najviac po dobu, ktorá je nevyhnutná na dosiahnutie účelu, na ktorý sa osobné údaje spracúvajú.</w:t>
      </w:r>
      <w:r w:rsidRPr="00BE5489">
        <w:rPr>
          <w:rFonts w:ascii="Garamond" w:eastAsia="Garamond" w:hAnsi="Garamond" w:cs="Garamond"/>
          <w:bCs/>
          <w:sz w:val="24"/>
          <w:szCs w:val="24"/>
          <w:lang w:val="sk-SK"/>
        </w:rPr>
        <w:t xml:space="preserve"> </w:t>
      </w:r>
      <w:r w:rsidR="00241B52" w:rsidRPr="00BE5489">
        <w:rPr>
          <w:rFonts w:ascii="Garamond" w:eastAsia="Garamond" w:hAnsi="Garamond" w:cs="Garamond"/>
          <w:bCs/>
          <w:sz w:val="24"/>
          <w:szCs w:val="24"/>
          <w:lang w:val="sk-SK"/>
        </w:rPr>
        <w:t xml:space="preserve">Doby uchovávania/lehoty na vymazanie alebo kritéria na ich určenie sú zdokumentované v záznamoch o spracovateľských činnostiach, ktoré Vám poskytneme na základe Vašej žiadosti. </w:t>
      </w:r>
      <w:r w:rsidRPr="00BE5489">
        <w:rPr>
          <w:rFonts w:ascii="Garamond" w:eastAsia="Garamond" w:hAnsi="Garamond" w:cs="Garamond"/>
          <w:bCs/>
          <w:sz w:val="24"/>
          <w:szCs w:val="24"/>
          <w:lang w:val="sk-SK"/>
        </w:rPr>
        <w:t xml:space="preserve"> </w:t>
      </w:r>
    </w:p>
    <w:p w14:paraId="352FB947" w14:textId="77777777" w:rsidR="005F0136" w:rsidRPr="00BE5489" w:rsidRDefault="005F0136" w:rsidP="00413AC1">
      <w:pPr>
        <w:spacing w:after="0" w:line="240" w:lineRule="auto"/>
        <w:jc w:val="both"/>
        <w:rPr>
          <w:rFonts w:ascii="Garamond" w:eastAsia="Garamond" w:hAnsi="Garamond" w:cs="Garamond"/>
          <w:bCs/>
          <w:sz w:val="24"/>
          <w:szCs w:val="24"/>
          <w:lang w:val="sk-SK"/>
        </w:rPr>
      </w:pPr>
    </w:p>
    <w:p w14:paraId="02E0D518" w14:textId="77777777" w:rsidR="00F4049F" w:rsidRPr="00BE5489" w:rsidRDefault="0085664F" w:rsidP="00413AC1">
      <w:pPr>
        <w:pStyle w:val="Odsekzoznamu"/>
        <w:numPr>
          <w:ilvl w:val="0"/>
          <w:numId w:val="2"/>
        </w:numPr>
        <w:pBdr>
          <w:top w:val="nil"/>
          <w:left w:val="nil"/>
          <w:bottom w:val="nil"/>
          <w:right w:val="nil"/>
          <w:between w:val="nil"/>
        </w:pBd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Práva dotknutej osoby</w:t>
      </w:r>
    </w:p>
    <w:p w14:paraId="065BB2BE" w14:textId="77777777" w:rsidR="00F4049F" w:rsidRPr="00BE5489" w:rsidRDefault="00F4049F" w:rsidP="00413AC1">
      <w:pPr>
        <w:pBdr>
          <w:top w:val="nil"/>
          <w:left w:val="nil"/>
          <w:bottom w:val="nil"/>
          <w:right w:val="nil"/>
          <w:between w:val="nil"/>
        </w:pBdr>
        <w:spacing w:after="0" w:line="240" w:lineRule="auto"/>
        <w:jc w:val="both"/>
        <w:rPr>
          <w:rFonts w:ascii="Garamond" w:eastAsia="Garamond" w:hAnsi="Garamond" w:cs="Garamond"/>
          <w:bCs/>
          <w:sz w:val="24"/>
          <w:szCs w:val="24"/>
          <w:lang w:val="sk-SK"/>
        </w:rPr>
      </w:pPr>
    </w:p>
    <w:p w14:paraId="06E4DF46" w14:textId="77777777" w:rsidR="00F4049F" w:rsidRPr="00BE5489" w:rsidRDefault="0085664F" w:rsidP="00413AC1">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Dotknuté osoby majú tieto práva:</w:t>
      </w:r>
    </w:p>
    <w:p w14:paraId="1556260A"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24FDF8E6" w14:textId="77777777" w:rsidR="00F4049F" w:rsidRPr="00BE5489" w:rsidRDefault="0085664F" w:rsidP="00413AC1">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Informácie o spracúvaní osobných údajov</w:t>
      </w:r>
    </w:p>
    <w:p w14:paraId="3E424308"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0F125B95" w14:textId="77777777" w:rsidR="00F4049F" w:rsidRPr="00BE5489" w:rsidRDefault="0085664F"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Obsahom informácie sú najmä totožnosť a kontaktné údaje prevádzkovateľa, účely spracúvania, kategórie dotknutých osobných údajov, príjemca alebo kategórie príjemcov osobných údajov, informácie o prenose osobných údajov do tretích krajín, doba uchovávania osobných údajov, oprávnení prevádzkovatelia, výpočet Vašich práv, možnosť obrátiť sa na Úrad na ochranu osobných údajov Slovenskej republiky, zdroj spracúvaných osobných údajov, informácie, či a ako dochádza k automatizovanému rozhodovaniu a profilovaniu.</w:t>
      </w:r>
    </w:p>
    <w:p w14:paraId="4E501628"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716ECAC1" w14:textId="77777777" w:rsidR="00F4049F" w:rsidRPr="00BE5489" w:rsidRDefault="0085664F" w:rsidP="00413AC1">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Právo na prístup k osobným údajom</w:t>
      </w:r>
    </w:p>
    <w:p w14:paraId="4265403B"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415DE37C" w14:textId="508D6BB2" w:rsidR="00F4049F" w:rsidRPr="00BE5489" w:rsidRDefault="0085664F"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Máte právo na potvrdenie, či osobné údaje sú alebo nie sú spracúvané a ak áno, máte právo na prístup k informáciám o účeloch spracúvania, kategóriách dotknutých osobných údajov, príjemcoch alebo kategóriách príjemcov, dobu uchovávania osobných údajov, informácie o Vašich právach, o práve podať sťažnosť Úradu pre ochranu osobných údajov Slovenskej republiky, informácie o zdroji osobných údajov, informácie o tom, či dochádza k automatizovanému rozhodovaniu a profilovaniu, informácie a záruky v prípade prenosu osobných údajov do tretej krajiny alebo medzinárodnej organizácie. Máte právo na poskytnutie kópi</w:t>
      </w:r>
      <w:r w:rsidR="002832C1" w:rsidRPr="00BE5489">
        <w:rPr>
          <w:rFonts w:ascii="Garamond" w:eastAsia="Garamond" w:hAnsi="Garamond" w:cs="Garamond"/>
          <w:bCs/>
          <w:sz w:val="24"/>
          <w:szCs w:val="24"/>
          <w:lang w:val="sk-SK"/>
        </w:rPr>
        <w:t>e</w:t>
      </w:r>
      <w:r w:rsidRPr="00BE5489">
        <w:rPr>
          <w:rFonts w:ascii="Garamond" w:eastAsia="Garamond" w:hAnsi="Garamond" w:cs="Garamond"/>
          <w:bCs/>
          <w:sz w:val="24"/>
          <w:szCs w:val="24"/>
          <w:lang w:val="sk-SK"/>
        </w:rPr>
        <w:t xml:space="preserve"> spracúvaných osobných údajov.</w:t>
      </w:r>
    </w:p>
    <w:p w14:paraId="49ECF3E6"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22558EF4" w14:textId="77777777" w:rsidR="00F4049F" w:rsidRPr="00BE5489" w:rsidRDefault="0085664F" w:rsidP="00413AC1">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Právo na opravu</w:t>
      </w:r>
    </w:p>
    <w:p w14:paraId="4759FCA8"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623EA6F3" w14:textId="721401DC" w:rsidR="00F4049F" w:rsidRPr="00BE5489" w:rsidRDefault="002832C1"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Dotknutá osoba má právo na opravu nesprávnych osobných údajov. S ohľadom na účel spracúvania má dotknutá osoba právo na doplnenie neúplných osobných údajov, a to aj prostredníctvom poskytnutia doplnkového vyhlásenia. </w:t>
      </w:r>
    </w:p>
    <w:p w14:paraId="1897A407"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0C7C5BAA" w14:textId="77777777" w:rsidR="00F4049F" w:rsidRPr="00BE5489" w:rsidRDefault="0085664F" w:rsidP="00413AC1">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lastRenderedPageBreak/>
        <w:t>Právo na vymazanie (právo byť zabudnutý)</w:t>
      </w:r>
    </w:p>
    <w:p w14:paraId="19D5484D"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264366A6" w14:textId="02C0C608" w:rsidR="00F4049F" w:rsidRPr="00BE5489" w:rsidRDefault="0085664F"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V niektorých zákonoch stanovených prípadoch sme povinní osobné údaje</w:t>
      </w:r>
      <w:r w:rsidR="00DE322B" w:rsidRPr="00BE5489">
        <w:rPr>
          <w:rFonts w:ascii="Garamond" w:eastAsia="Garamond" w:hAnsi="Garamond" w:cs="Garamond"/>
          <w:bCs/>
          <w:sz w:val="24"/>
          <w:szCs w:val="24"/>
          <w:lang w:val="sk-SK"/>
        </w:rPr>
        <w:t xml:space="preserve"> dotknutej osoby</w:t>
      </w:r>
      <w:r w:rsidRPr="00BE5489">
        <w:rPr>
          <w:rFonts w:ascii="Garamond" w:eastAsia="Garamond" w:hAnsi="Garamond" w:cs="Garamond"/>
          <w:bCs/>
          <w:sz w:val="24"/>
          <w:szCs w:val="24"/>
          <w:lang w:val="sk-SK"/>
        </w:rPr>
        <w:t xml:space="preserve"> vymazať. Každá takáto žiadosť však podlieha individuálnemu vyhodnoteniu, či sú splnené podmienky, pretože </w:t>
      </w:r>
      <w:r w:rsidR="009F48D7" w:rsidRPr="00BE5489">
        <w:rPr>
          <w:rFonts w:ascii="Garamond" w:eastAsia="Garamond" w:hAnsi="Garamond" w:cs="Garamond"/>
          <w:bCs/>
          <w:sz w:val="24"/>
          <w:szCs w:val="24"/>
          <w:lang w:val="sk-SK"/>
        </w:rPr>
        <w:t>ako prevádzkovateľ</w:t>
      </w:r>
      <w:r w:rsidRPr="00BE5489">
        <w:rPr>
          <w:rFonts w:ascii="Garamond" w:eastAsia="Garamond" w:hAnsi="Garamond" w:cs="Garamond"/>
          <w:bCs/>
          <w:sz w:val="24"/>
          <w:szCs w:val="24"/>
          <w:lang w:val="sk-SK"/>
        </w:rPr>
        <w:t xml:space="preserve"> môže</w:t>
      </w:r>
      <w:r w:rsidR="009F48D7" w:rsidRPr="00BE5489">
        <w:rPr>
          <w:rFonts w:ascii="Garamond" w:eastAsia="Garamond" w:hAnsi="Garamond" w:cs="Garamond"/>
          <w:bCs/>
          <w:sz w:val="24"/>
          <w:szCs w:val="24"/>
          <w:lang w:val="sk-SK"/>
        </w:rPr>
        <w:t>me</w:t>
      </w:r>
      <w:r w:rsidRPr="00BE5489">
        <w:rPr>
          <w:rFonts w:ascii="Garamond" w:eastAsia="Garamond" w:hAnsi="Garamond" w:cs="Garamond"/>
          <w:bCs/>
          <w:sz w:val="24"/>
          <w:szCs w:val="24"/>
          <w:lang w:val="sk-SK"/>
        </w:rPr>
        <w:t xml:space="preserve"> byť viazan</w:t>
      </w:r>
      <w:r w:rsidR="00413AC1" w:rsidRPr="00BE5489">
        <w:rPr>
          <w:rFonts w:ascii="Garamond" w:eastAsia="Garamond" w:hAnsi="Garamond" w:cs="Garamond"/>
          <w:bCs/>
          <w:sz w:val="24"/>
          <w:szCs w:val="24"/>
          <w:lang w:val="sk-SK"/>
        </w:rPr>
        <w:t>í</w:t>
      </w:r>
      <w:r w:rsidRPr="00BE5489">
        <w:rPr>
          <w:rFonts w:ascii="Garamond" w:eastAsia="Garamond" w:hAnsi="Garamond" w:cs="Garamond"/>
          <w:bCs/>
          <w:sz w:val="24"/>
          <w:szCs w:val="24"/>
          <w:lang w:val="sk-SK"/>
        </w:rPr>
        <w:t xml:space="preserve"> zákonnou povinnosťou alebo m</w:t>
      </w:r>
      <w:r w:rsidR="00413AC1" w:rsidRPr="00BE5489">
        <w:rPr>
          <w:rFonts w:ascii="Garamond" w:eastAsia="Garamond" w:hAnsi="Garamond" w:cs="Garamond"/>
          <w:bCs/>
          <w:sz w:val="24"/>
          <w:szCs w:val="24"/>
          <w:lang w:val="sk-SK"/>
        </w:rPr>
        <w:t>ôžeme osobné údaje spracúvať na základe oprávneného záujmu.</w:t>
      </w:r>
      <w:r w:rsidRPr="00BE5489">
        <w:rPr>
          <w:rFonts w:ascii="Garamond" w:eastAsia="Garamond" w:hAnsi="Garamond" w:cs="Garamond"/>
          <w:bCs/>
          <w:sz w:val="24"/>
          <w:szCs w:val="24"/>
          <w:lang w:val="sk-SK"/>
        </w:rPr>
        <w:t xml:space="preserve"> </w:t>
      </w:r>
      <w:r w:rsidR="00413AC1" w:rsidRPr="00BE5489">
        <w:rPr>
          <w:rFonts w:ascii="Garamond" w:eastAsia="Garamond" w:hAnsi="Garamond" w:cs="Garamond"/>
          <w:bCs/>
          <w:sz w:val="24"/>
          <w:szCs w:val="24"/>
          <w:lang w:val="sk-SK"/>
        </w:rPr>
        <w:t>A</w:t>
      </w:r>
      <w:r w:rsidRPr="00BE5489">
        <w:rPr>
          <w:rFonts w:ascii="Garamond" w:eastAsia="Garamond" w:hAnsi="Garamond" w:cs="Garamond"/>
          <w:bCs/>
          <w:sz w:val="24"/>
          <w:szCs w:val="24"/>
          <w:lang w:val="sk-SK"/>
        </w:rPr>
        <w:t>k</w:t>
      </w:r>
      <w:r w:rsidR="00413AC1" w:rsidRPr="00BE5489">
        <w:rPr>
          <w:rFonts w:ascii="Garamond" w:eastAsia="Garamond" w:hAnsi="Garamond" w:cs="Garamond"/>
          <w:bCs/>
          <w:sz w:val="24"/>
          <w:szCs w:val="24"/>
          <w:lang w:val="sk-SK"/>
        </w:rPr>
        <w:t xml:space="preserve"> náš oprávnený záujem (alebo oprávnený záujem tretej strany)</w:t>
      </w:r>
      <w:r w:rsidRPr="00BE5489">
        <w:rPr>
          <w:rFonts w:ascii="Garamond" w:eastAsia="Garamond" w:hAnsi="Garamond" w:cs="Garamond"/>
          <w:bCs/>
          <w:sz w:val="24"/>
          <w:szCs w:val="24"/>
          <w:lang w:val="sk-SK"/>
        </w:rPr>
        <w:t xml:space="preserve"> prevažuje nad</w:t>
      </w:r>
      <w:r w:rsidR="00DE322B" w:rsidRPr="00BE5489">
        <w:rPr>
          <w:rFonts w:ascii="Garamond" w:eastAsia="Garamond" w:hAnsi="Garamond" w:cs="Garamond"/>
          <w:bCs/>
          <w:sz w:val="24"/>
          <w:szCs w:val="24"/>
          <w:lang w:val="sk-SK"/>
        </w:rPr>
        <w:t xml:space="preserve"> záujmami dotknutej osoby</w:t>
      </w:r>
      <w:r w:rsidRPr="00BE5489">
        <w:rPr>
          <w:rFonts w:ascii="Garamond" w:eastAsia="Garamond" w:hAnsi="Garamond" w:cs="Garamond"/>
          <w:bCs/>
          <w:sz w:val="24"/>
          <w:szCs w:val="24"/>
          <w:lang w:val="sk-SK"/>
        </w:rPr>
        <w:t xml:space="preserve">, </w:t>
      </w:r>
      <w:r w:rsidR="00413AC1" w:rsidRPr="00BE5489">
        <w:rPr>
          <w:rFonts w:ascii="Garamond" w:eastAsia="Garamond" w:hAnsi="Garamond" w:cs="Garamond"/>
          <w:bCs/>
          <w:sz w:val="24"/>
          <w:szCs w:val="24"/>
          <w:lang w:val="sk-SK"/>
        </w:rPr>
        <w:t>sme oprávnení osobné údaje ďalej spracúvať na predmetný účel</w:t>
      </w:r>
      <w:r w:rsidRPr="00BE5489">
        <w:rPr>
          <w:rFonts w:ascii="Garamond" w:eastAsia="Garamond" w:hAnsi="Garamond" w:cs="Garamond"/>
          <w:bCs/>
          <w:sz w:val="24"/>
          <w:szCs w:val="24"/>
          <w:lang w:val="sk-SK"/>
        </w:rPr>
        <w:t>.</w:t>
      </w:r>
    </w:p>
    <w:p w14:paraId="02C5BC62" w14:textId="77777777" w:rsidR="007106DD" w:rsidRPr="00BE5489" w:rsidRDefault="007106DD" w:rsidP="00413AC1">
      <w:pPr>
        <w:spacing w:after="0" w:line="240" w:lineRule="auto"/>
        <w:ind w:left="1134"/>
        <w:jc w:val="both"/>
        <w:rPr>
          <w:rFonts w:ascii="Garamond" w:eastAsia="Garamond" w:hAnsi="Garamond" w:cs="Garamond"/>
          <w:bCs/>
          <w:sz w:val="24"/>
          <w:szCs w:val="24"/>
          <w:lang w:val="sk-SK"/>
        </w:rPr>
      </w:pPr>
    </w:p>
    <w:p w14:paraId="76D8B96A" w14:textId="77777777" w:rsidR="00F4049F" w:rsidRPr="00BE5489" w:rsidRDefault="0085664F" w:rsidP="00413AC1">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Právo na obmedzenie spracúvania</w:t>
      </w:r>
    </w:p>
    <w:p w14:paraId="734E1217"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0BB8B6D7" w14:textId="77777777" w:rsidR="00DE322B" w:rsidRPr="00BE5489" w:rsidRDefault="00DE322B" w:rsidP="00DE322B">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Dotknutá osoba môže prevádzkovateľa požiadať, aby obmedzil spracúvanie osobných údajov, ak dôjde k niektorej z nasledujúcich situácií: </w:t>
      </w:r>
    </w:p>
    <w:p w14:paraId="611D7DA6" w14:textId="639C0836" w:rsidR="00DE322B" w:rsidRPr="00BE5489" w:rsidRDefault="00DE322B" w:rsidP="00DE322B">
      <w:pPr>
        <w:pStyle w:val="Odsekzoznamu"/>
        <w:numPr>
          <w:ilvl w:val="0"/>
          <w:numId w:val="14"/>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dotknutá osoba poprela presnosť osobných údajov, a to na dobu potrebnú k tomu, aby prevádzkovateľ mohol presnosť osobných údajov overiť;</w:t>
      </w:r>
    </w:p>
    <w:p w14:paraId="4A640C91" w14:textId="7B7A4790" w:rsidR="00DE322B" w:rsidRPr="00BE5489" w:rsidRDefault="00DE322B" w:rsidP="00DE322B">
      <w:pPr>
        <w:pStyle w:val="Odsekzoznamu"/>
        <w:numPr>
          <w:ilvl w:val="0"/>
          <w:numId w:val="14"/>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spracovanie osobných údajov je protiprávne, ale dotknutá osoba odmieta výmaz týchto údajov a namiesto toho žiada o obmedzenie ich použitia;</w:t>
      </w:r>
    </w:p>
    <w:p w14:paraId="04CEC9F1" w14:textId="349829AA" w:rsidR="00DE322B" w:rsidRPr="00BE5489" w:rsidRDefault="00DE322B" w:rsidP="00DE322B">
      <w:pPr>
        <w:pStyle w:val="Odsekzoznamu"/>
        <w:numPr>
          <w:ilvl w:val="0"/>
          <w:numId w:val="14"/>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prevádzkovateľ už osobné údaje nepotrebuje na účely spracúvania, ale dotknutá osoba ich požaduje na určenie, výkon alebo obhajobu právnych nárokov;</w:t>
      </w:r>
    </w:p>
    <w:p w14:paraId="29166504" w14:textId="2E608DD5" w:rsidR="00DE322B" w:rsidRPr="00BE5489" w:rsidRDefault="00DE322B" w:rsidP="00DE322B">
      <w:pPr>
        <w:pStyle w:val="Odsekzoznamu"/>
        <w:numPr>
          <w:ilvl w:val="0"/>
          <w:numId w:val="14"/>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dotknutá osoba vzniesla námietku proti spracúvaniu osobných údajov v špecifických situáciách podľa GDPR (úloha realizovaná vo verejnom záujme, oprávnený záujem </w:t>
      </w:r>
      <w:r w:rsidR="00C70422" w:rsidRPr="00BE5489">
        <w:rPr>
          <w:rFonts w:ascii="Garamond" w:eastAsia="Garamond" w:hAnsi="Garamond" w:cs="Garamond"/>
          <w:bCs/>
          <w:sz w:val="24"/>
          <w:szCs w:val="24"/>
          <w:lang w:val="sk-SK"/>
        </w:rPr>
        <w:t>p</w:t>
      </w:r>
      <w:r w:rsidRPr="00BE5489">
        <w:rPr>
          <w:rFonts w:ascii="Garamond" w:eastAsia="Garamond" w:hAnsi="Garamond" w:cs="Garamond"/>
          <w:bCs/>
          <w:sz w:val="24"/>
          <w:szCs w:val="24"/>
          <w:lang w:val="sk-SK"/>
        </w:rPr>
        <w:t xml:space="preserve">revádzkovateľa alebo profilovanie), a to až kým nebude overené, že oprávnené </w:t>
      </w:r>
      <w:r w:rsidR="00C70422" w:rsidRPr="00BE5489">
        <w:rPr>
          <w:rFonts w:ascii="Garamond" w:eastAsia="Garamond" w:hAnsi="Garamond" w:cs="Garamond"/>
          <w:bCs/>
          <w:sz w:val="24"/>
          <w:szCs w:val="24"/>
          <w:lang w:val="sk-SK"/>
        </w:rPr>
        <w:t>záujmy</w:t>
      </w:r>
      <w:r w:rsidRPr="00BE5489">
        <w:rPr>
          <w:rFonts w:ascii="Garamond" w:eastAsia="Garamond" w:hAnsi="Garamond" w:cs="Garamond"/>
          <w:bCs/>
          <w:sz w:val="24"/>
          <w:szCs w:val="24"/>
          <w:lang w:val="sk-SK"/>
        </w:rPr>
        <w:t xml:space="preserve"> </w:t>
      </w:r>
      <w:r w:rsidR="00C70422" w:rsidRPr="00BE5489">
        <w:rPr>
          <w:rFonts w:ascii="Garamond" w:eastAsia="Garamond" w:hAnsi="Garamond" w:cs="Garamond"/>
          <w:bCs/>
          <w:sz w:val="24"/>
          <w:szCs w:val="24"/>
          <w:lang w:val="sk-SK"/>
        </w:rPr>
        <w:t>p</w:t>
      </w:r>
      <w:r w:rsidRPr="00BE5489">
        <w:rPr>
          <w:rFonts w:ascii="Garamond" w:eastAsia="Garamond" w:hAnsi="Garamond" w:cs="Garamond"/>
          <w:bCs/>
          <w:sz w:val="24"/>
          <w:szCs w:val="24"/>
          <w:lang w:val="sk-SK"/>
        </w:rPr>
        <w:t xml:space="preserve">revádzkovateľa prevažujú nad oprávnenými </w:t>
      </w:r>
      <w:r w:rsidR="00C70422" w:rsidRPr="00BE5489">
        <w:rPr>
          <w:rFonts w:ascii="Garamond" w:eastAsia="Garamond" w:hAnsi="Garamond" w:cs="Garamond"/>
          <w:bCs/>
          <w:sz w:val="24"/>
          <w:szCs w:val="24"/>
          <w:lang w:val="sk-SK"/>
        </w:rPr>
        <w:t>záujmami dotknutej osoby</w:t>
      </w:r>
      <w:r w:rsidRPr="00BE5489">
        <w:rPr>
          <w:rFonts w:ascii="Garamond" w:eastAsia="Garamond" w:hAnsi="Garamond" w:cs="Garamond"/>
          <w:bCs/>
          <w:sz w:val="24"/>
          <w:szCs w:val="24"/>
          <w:lang w:val="sk-SK"/>
        </w:rPr>
        <w:t>.</w:t>
      </w:r>
    </w:p>
    <w:p w14:paraId="7944DB36"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619AA924" w14:textId="77777777" w:rsidR="00F4049F" w:rsidRPr="00BE5489" w:rsidRDefault="0085664F" w:rsidP="00413AC1">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Právo na prenosnosť údajov</w:t>
      </w:r>
    </w:p>
    <w:p w14:paraId="0557B41B"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10A5241D" w14:textId="47B996EF" w:rsidR="00F4049F" w:rsidRPr="00BE5489" w:rsidRDefault="0085664F"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Ak </w:t>
      </w:r>
      <w:r w:rsidR="00C70422" w:rsidRPr="00BE5489">
        <w:rPr>
          <w:rFonts w:ascii="Garamond" w:eastAsia="Garamond" w:hAnsi="Garamond" w:cs="Garamond"/>
          <w:bCs/>
          <w:sz w:val="24"/>
          <w:szCs w:val="24"/>
          <w:lang w:val="sk-SK"/>
        </w:rPr>
        <w:t>dotknutá osoba požiada, aby sme jej</w:t>
      </w:r>
      <w:r w:rsidRPr="00BE5489">
        <w:rPr>
          <w:rFonts w:ascii="Garamond" w:eastAsia="Garamond" w:hAnsi="Garamond" w:cs="Garamond"/>
          <w:bCs/>
          <w:sz w:val="24"/>
          <w:szCs w:val="24"/>
          <w:lang w:val="sk-SK"/>
        </w:rPr>
        <w:t xml:space="preserve"> osobné údaje</w:t>
      </w:r>
      <w:r w:rsidR="00C70422" w:rsidRPr="00BE5489">
        <w:rPr>
          <w:rFonts w:ascii="Garamond" w:eastAsia="Garamond" w:hAnsi="Garamond" w:cs="Garamond"/>
          <w:bCs/>
          <w:sz w:val="24"/>
          <w:szCs w:val="24"/>
          <w:lang w:val="sk-SK"/>
        </w:rPr>
        <w:t xml:space="preserve"> preniesli</w:t>
      </w:r>
      <w:r w:rsidRPr="00BE5489">
        <w:rPr>
          <w:rFonts w:ascii="Garamond" w:eastAsia="Garamond" w:hAnsi="Garamond" w:cs="Garamond"/>
          <w:bCs/>
          <w:sz w:val="24"/>
          <w:szCs w:val="24"/>
          <w:lang w:val="sk-SK"/>
        </w:rPr>
        <w:t xml:space="preserve"> inému prevádzkovateľovi,</w:t>
      </w:r>
      <w:r w:rsidR="00C70422"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 xml:space="preserve">odovzdávame osobné údaje v zodpovedajúcom formáte, ak nám v tom nebudú brániť žiadne zákonné ani iné významné prekážky, </w:t>
      </w:r>
      <w:r w:rsidR="00C70422" w:rsidRPr="00BE5489">
        <w:rPr>
          <w:rFonts w:ascii="Garamond" w:eastAsia="Garamond" w:hAnsi="Garamond" w:cs="Garamond"/>
          <w:bCs/>
          <w:sz w:val="24"/>
          <w:szCs w:val="24"/>
          <w:lang w:val="sk-SK"/>
        </w:rPr>
        <w:t>určenému subjektu</w:t>
      </w:r>
      <w:r w:rsidRPr="00BE5489">
        <w:rPr>
          <w:rFonts w:ascii="Garamond" w:eastAsia="Garamond" w:hAnsi="Garamond" w:cs="Garamond"/>
          <w:bCs/>
          <w:sz w:val="24"/>
          <w:szCs w:val="24"/>
          <w:lang w:val="sk-SK"/>
        </w:rPr>
        <w:t>.</w:t>
      </w:r>
    </w:p>
    <w:p w14:paraId="2A6717C5" w14:textId="77777777" w:rsidR="00F4049F" w:rsidRPr="00BE5489" w:rsidRDefault="00F4049F" w:rsidP="00413AC1">
      <w:pPr>
        <w:spacing w:after="0" w:line="240" w:lineRule="auto"/>
        <w:ind w:left="1134"/>
        <w:jc w:val="both"/>
        <w:rPr>
          <w:rFonts w:ascii="Garamond" w:eastAsia="Garamond" w:hAnsi="Garamond" w:cs="Garamond"/>
          <w:b/>
          <w:sz w:val="24"/>
          <w:szCs w:val="24"/>
          <w:lang w:val="sk-SK"/>
        </w:rPr>
      </w:pPr>
    </w:p>
    <w:p w14:paraId="27255F06" w14:textId="77565AB3" w:rsidR="00C70422" w:rsidRPr="00BE5489" w:rsidRDefault="0085664F" w:rsidP="00C70422">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 xml:space="preserve">Právo namietať </w:t>
      </w:r>
      <w:r w:rsidR="00241B52" w:rsidRPr="00BE5489">
        <w:rPr>
          <w:rFonts w:ascii="Garamond" w:eastAsia="Garamond" w:hAnsi="Garamond" w:cs="Garamond"/>
          <w:b/>
          <w:sz w:val="24"/>
          <w:szCs w:val="24"/>
          <w:lang w:val="sk-SK"/>
        </w:rPr>
        <w:t xml:space="preserve">a </w:t>
      </w:r>
      <w:r w:rsidRPr="00BE5489">
        <w:rPr>
          <w:rFonts w:ascii="Garamond" w:eastAsia="Garamond" w:hAnsi="Garamond" w:cs="Garamond"/>
          <w:b/>
          <w:sz w:val="24"/>
          <w:szCs w:val="24"/>
          <w:lang w:val="sk-SK"/>
        </w:rPr>
        <w:t>automatizované individuálne rozhodovanie</w:t>
      </w:r>
    </w:p>
    <w:p w14:paraId="69EB810A" w14:textId="77777777" w:rsidR="00C70422" w:rsidRPr="00BE5489" w:rsidRDefault="00C70422" w:rsidP="00C70422">
      <w:pPr>
        <w:pStyle w:val="Odsekzoznamu"/>
        <w:spacing w:after="0" w:line="240" w:lineRule="auto"/>
        <w:ind w:left="1134"/>
        <w:jc w:val="both"/>
        <w:rPr>
          <w:rFonts w:ascii="Garamond" w:eastAsia="Garamond" w:hAnsi="Garamond" w:cs="Garamond"/>
          <w:bCs/>
          <w:sz w:val="24"/>
          <w:szCs w:val="24"/>
          <w:lang w:val="sk-SK"/>
        </w:rPr>
      </w:pPr>
    </w:p>
    <w:p w14:paraId="2D2A1B8F" w14:textId="07EA412E" w:rsidR="00890BF9" w:rsidRPr="00BE5489" w:rsidRDefault="00241B52" w:rsidP="00C70422">
      <w:pPr>
        <w:pStyle w:val="Odsekzoznamu"/>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Cs/>
          <w:sz w:val="24"/>
          <w:szCs w:val="24"/>
          <w:lang w:val="sk-SK"/>
        </w:rPr>
        <w:t xml:space="preserve">Dotknutá osoba má právo kedykoľvek namietať proti spracúvaniu osobných údajov, ktoré sa jej týka a ktoré je vykonávané na právnom základe verejného záujmu alebo oprávneného záujmu. </w:t>
      </w:r>
      <w:r w:rsidR="00C70422" w:rsidRPr="00BE5489">
        <w:rPr>
          <w:rFonts w:ascii="Garamond" w:eastAsia="Garamond" w:hAnsi="Garamond" w:cs="Garamond"/>
          <w:b/>
          <w:sz w:val="24"/>
          <w:szCs w:val="24"/>
          <w:lang w:val="sk-SK"/>
        </w:rPr>
        <w:t xml:space="preserve">Dotknutá osoba môže kedykoľvek vzniesť námietku proti </w:t>
      </w:r>
      <w:r w:rsidRPr="00BE5489">
        <w:rPr>
          <w:rFonts w:ascii="Garamond" w:eastAsia="Garamond" w:hAnsi="Garamond" w:cs="Garamond"/>
          <w:b/>
          <w:sz w:val="24"/>
          <w:szCs w:val="24"/>
          <w:lang w:val="sk-SK"/>
        </w:rPr>
        <w:t>spracúvaniu</w:t>
      </w:r>
      <w:r w:rsidR="00C70422" w:rsidRPr="00BE5489">
        <w:rPr>
          <w:rFonts w:ascii="Garamond" w:eastAsia="Garamond" w:hAnsi="Garamond" w:cs="Garamond"/>
          <w:b/>
          <w:sz w:val="24"/>
          <w:szCs w:val="24"/>
          <w:lang w:val="sk-SK"/>
        </w:rPr>
        <w:t xml:space="preserve"> osobných údajov u prevádzkovateľa na </w:t>
      </w:r>
      <w:r w:rsidR="00C70422" w:rsidRPr="00BE5489">
        <w:rPr>
          <w:rFonts w:ascii="Garamond" w:eastAsia="Garamond" w:hAnsi="Garamond" w:cs="Garamond"/>
          <w:b/>
          <w:sz w:val="24"/>
          <w:szCs w:val="24"/>
          <w:u w:val="single"/>
          <w:lang w:val="sk-SK"/>
        </w:rPr>
        <w:t>účely priameho marketingu</w:t>
      </w:r>
      <w:r w:rsidRPr="00BE5489">
        <w:rPr>
          <w:rFonts w:ascii="Garamond" w:eastAsia="Garamond" w:hAnsi="Garamond" w:cs="Garamond"/>
          <w:b/>
          <w:sz w:val="24"/>
          <w:szCs w:val="24"/>
          <w:lang w:val="sk-SK"/>
        </w:rPr>
        <w:t xml:space="preserve"> vrátane profilovania v rozsahu, v akom súvisí s takýmto priamym marketingom. </w:t>
      </w:r>
    </w:p>
    <w:p w14:paraId="5AE3CCC5" w14:textId="77777777" w:rsidR="00C70422" w:rsidRPr="00BE5489" w:rsidRDefault="00C70422" w:rsidP="00C70422">
      <w:pPr>
        <w:pStyle w:val="Odsekzoznamu"/>
        <w:spacing w:after="0" w:line="240" w:lineRule="auto"/>
        <w:ind w:left="1134"/>
        <w:jc w:val="both"/>
        <w:rPr>
          <w:rFonts w:ascii="Garamond" w:eastAsia="Garamond" w:hAnsi="Garamond" w:cs="Garamond"/>
          <w:b/>
          <w:sz w:val="24"/>
          <w:szCs w:val="24"/>
          <w:lang w:val="sk-SK"/>
        </w:rPr>
      </w:pPr>
    </w:p>
    <w:p w14:paraId="43700C13" w14:textId="0591CDC4" w:rsidR="00890BF9" w:rsidRPr="00BE5489" w:rsidRDefault="00091A67" w:rsidP="00413AC1">
      <w:pPr>
        <w:pStyle w:val="Odsekzoznamu"/>
        <w:numPr>
          <w:ilvl w:val="0"/>
          <w:numId w:val="4"/>
        </w:numPr>
        <w:spacing w:after="0" w:line="240" w:lineRule="auto"/>
        <w:ind w:left="1134"/>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Spracúvanie založené na súhlase (právo odvolať súhlas)</w:t>
      </w:r>
    </w:p>
    <w:p w14:paraId="3C8C078C" w14:textId="7B3E3789" w:rsidR="00890BF9" w:rsidRPr="00BE5489" w:rsidRDefault="00890BF9" w:rsidP="00413AC1">
      <w:pPr>
        <w:pStyle w:val="Odsekzoznamu"/>
        <w:spacing w:after="0" w:line="240" w:lineRule="auto"/>
        <w:ind w:left="1134"/>
        <w:jc w:val="both"/>
        <w:rPr>
          <w:rFonts w:ascii="Garamond" w:eastAsia="Garamond" w:hAnsi="Garamond" w:cs="Garamond"/>
          <w:bCs/>
          <w:sz w:val="24"/>
          <w:szCs w:val="24"/>
          <w:lang w:val="sk-SK"/>
        </w:rPr>
      </w:pPr>
    </w:p>
    <w:p w14:paraId="2C45D78D" w14:textId="77777777" w:rsidR="00091A67" w:rsidRPr="00BE5489" w:rsidRDefault="00091A67"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V prípade, ak je spracúvanie založené na súhlase dotknutej osoby v zmysle článku 6 ods. 1 písm. a) GDPR alebo článku 9 ods. 1 písm. a) GDPR, dotknuté osoby majú právo kedykoľvek svoj súhlas odvolať. Takéto odvolanie súhlasu nemá vplyv na zákonnosť spracúvania založeného na súhlase udelenom pred jeho odvolaním. </w:t>
      </w:r>
    </w:p>
    <w:p w14:paraId="730A0663" w14:textId="77777777" w:rsidR="00890BF9" w:rsidRPr="00BE5489" w:rsidRDefault="00890BF9" w:rsidP="00413AC1">
      <w:pPr>
        <w:spacing w:after="0" w:line="240" w:lineRule="auto"/>
        <w:jc w:val="both"/>
        <w:rPr>
          <w:rFonts w:ascii="Garamond" w:eastAsia="Garamond" w:hAnsi="Garamond" w:cs="Garamond"/>
          <w:bCs/>
          <w:sz w:val="24"/>
          <w:szCs w:val="24"/>
          <w:lang w:val="sk-SK"/>
        </w:rPr>
      </w:pPr>
    </w:p>
    <w:p w14:paraId="0FF91083" w14:textId="3382892A" w:rsidR="00091A67" w:rsidRPr="00BE5489" w:rsidRDefault="00091A67" w:rsidP="00413AC1">
      <w:pPr>
        <w:pStyle w:val="Odsekzoznamu"/>
        <w:numPr>
          <w:ilvl w:val="0"/>
          <w:numId w:val="4"/>
        </w:numPr>
        <w:spacing w:after="0" w:line="240" w:lineRule="auto"/>
        <w:ind w:left="1134" w:hanging="357"/>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Právo podať návrh, podnet, sťažnosť dozornému orgánu</w:t>
      </w:r>
    </w:p>
    <w:p w14:paraId="31D4D664" w14:textId="77777777" w:rsidR="00C70422" w:rsidRPr="00BE5489" w:rsidRDefault="00C70422" w:rsidP="00C70422">
      <w:pPr>
        <w:pStyle w:val="Odsekzoznamu"/>
        <w:spacing w:after="0" w:line="240" w:lineRule="auto"/>
        <w:ind w:left="1134"/>
        <w:jc w:val="both"/>
        <w:rPr>
          <w:rFonts w:ascii="Garamond" w:eastAsia="Garamond" w:hAnsi="Garamond" w:cs="Garamond"/>
          <w:b/>
          <w:sz w:val="24"/>
          <w:szCs w:val="24"/>
          <w:lang w:val="sk-SK"/>
        </w:rPr>
      </w:pPr>
    </w:p>
    <w:p w14:paraId="4A68CA1F" w14:textId="18386507" w:rsidR="00F4049F" w:rsidRPr="00BE5489" w:rsidRDefault="00091A67"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Dotknuté osoby sa môžu kedykoľvek obrátiť s návrhom, podnetom alebo sťažnosťou vo veci spracúvania osobných údajov na dozorný orgán, ktorým je Úrad na ochranu osobných údajov Slovenskej republiky, so sídlom Hraničná 12, 820 07 Bratislava 27, Slovenská republika, tel. č.: +421/2/3231 3220, webová stránka: www.uoou.sk. </w:t>
      </w:r>
    </w:p>
    <w:p w14:paraId="0A55011C"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7A184A36" w14:textId="4C77DEF8" w:rsidR="00F4049F" w:rsidRPr="00BE5489" w:rsidRDefault="00091A67" w:rsidP="00413AC1">
      <w:pPr>
        <w:pStyle w:val="Odsekzoznamu"/>
        <w:numPr>
          <w:ilvl w:val="0"/>
          <w:numId w:val="12"/>
        </w:numPr>
        <w:spacing w:after="0" w:line="240" w:lineRule="auto"/>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Lehota na odpoveď</w:t>
      </w:r>
    </w:p>
    <w:p w14:paraId="2DB1B732" w14:textId="52C2ABEC" w:rsidR="00091A67" w:rsidRPr="00BE5489" w:rsidRDefault="00091A67" w:rsidP="00413AC1">
      <w:pPr>
        <w:spacing w:after="0" w:line="240" w:lineRule="auto"/>
        <w:jc w:val="both"/>
        <w:rPr>
          <w:rFonts w:ascii="Garamond" w:eastAsia="Garamond" w:hAnsi="Garamond" w:cs="Garamond"/>
          <w:b/>
          <w:sz w:val="24"/>
          <w:szCs w:val="24"/>
          <w:lang w:val="sk-SK"/>
        </w:rPr>
      </w:pPr>
    </w:p>
    <w:p w14:paraId="10E3FEEB" w14:textId="60AE1B7E" w:rsidR="00F4049F" w:rsidRPr="00BE5489" w:rsidRDefault="00091A67" w:rsidP="00413AC1">
      <w:pPr>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Vyjadrenie</w:t>
      </w:r>
      <w:r w:rsidR="00C70422"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a prípadne informácie o prijatých opatreniach</w:t>
      </w:r>
      <w:r w:rsidR="00C70422"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poskytneme čo najskôr, najneskôr však do jedného mesiaca. Lehotu sme oprávnení v prípade potreby a vzhľadom na zložitosť a počet žiadostí predĺžiť o dva mesiace. O predĺžení lehoty vrátane uvedenia dôvodu budeme</w:t>
      </w:r>
      <w:r w:rsidR="00C70422" w:rsidRPr="00BE5489">
        <w:rPr>
          <w:rFonts w:ascii="Garamond" w:eastAsia="Garamond" w:hAnsi="Garamond" w:cs="Garamond"/>
          <w:bCs/>
          <w:sz w:val="24"/>
          <w:szCs w:val="24"/>
          <w:lang w:val="sk-SK"/>
        </w:rPr>
        <w:t xml:space="preserve"> dotknutú osobu</w:t>
      </w:r>
      <w:r w:rsidRPr="00BE5489">
        <w:rPr>
          <w:rFonts w:ascii="Garamond" w:eastAsia="Garamond" w:hAnsi="Garamond" w:cs="Garamond"/>
          <w:bCs/>
          <w:sz w:val="24"/>
          <w:szCs w:val="24"/>
          <w:lang w:val="sk-SK"/>
        </w:rPr>
        <w:t xml:space="preserve"> informovať.</w:t>
      </w:r>
    </w:p>
    <w:p w14:paraId="30A8BD32" w14:textId="77777777" w:rsidR="00F4049F" w:rsidRPr="00BE5489" w:rsidRDefault="00F4049F" w:rsidP="00413AC1">
      <w:pPr>
        <w:spacing w:after="0" w:line="240" w:lineRule="auto"/>
        <w:ind w:left="1134"/>
        <w:jc w:val="both"/>
        <w:rPr>
          <w:rFonts w:ascii="Garamond" w:eastAsia="Garamond" w:hAnsi="Garamond" w:cs="Garamond"/>
          <w:bCs/>
          <w:sz w:val="24"/>
          <w:szCs w:val="24"/>
          <w:lang w:val="sk-SK"/>
        </w:rPr>
      </w:pPr>
    </w:p>
    <w:p w14:paraId="546EE461" w14:textId="19581490" w:rsidR="00F4049F" w:rsidRPr="00BE5489" w:rsidRDefault="00091A67" w:rsidP="00413AC1">
      <w:pPr>
        <w:pStyle w:val="Odsekzoznamu"/>
        <w:numPr>
          <w:ilvl w:val="0"/>
          <w:numId w:val="12"/>
        </w:numPr>
        <w:spacing w:after="0" w:line="240" w:lineRule="auto"/>
        <w:jc w:val="both"/>
        <w:rPr>
          <w:rFonts w:ascii="Garamond" w:eastAsia="Garamond" w:hAnsi="Garamond" w:cs="Garamond"/>
          <w:b/>
          <w:sz w:val="24"/>
          <w:szCs w:val="24"/>
          <w:lang w:val="sk-SK"/>
        </w:rPr>
      </w:pPr>
      <w:r w:rsidRPr="00BE5489">
        <w:rPr>
          <w:rFonts w:ascii="Garamond" w:eastAsia="Garamond" w:hAnsi="Garamond" w:cs="Garamond"/>
          <w:b/>
          <w:sz w:val="24"/>
          <w:szCs w:val="24"/>
          <w:lang w:val="sk-SK"/>
        </w:rPr>
        <w:t>Kontaktný bod</w:t>
      </w:r>
    </w:p>
    <w:p w14:paraId="3C9CFFB4" w14:textId="6E0A7DA5" w:rsidR="00091A67" w:rsidRPr="00BE5489" w:rsidRDefault="00091A67" w:rsidP="00413AC1">
      <w:pPr>
        <w:spacing w:after="0" w:line="240" w:lineRule="auto"/>
        <w:jc w:val="both"/>
        <w:rPr>
          <w:rFonts w:ascii="Garamond" w:eastAsia="Garamond" w:hAnsi="Garamond" w:cs="Garamond"/>
          <w:bCs/>
          <w:sz w:val="24"/>
          <w:szCs w:val="24"/>
          <w:lang w:val="sk-SK"/>
        </w:rPr>
      </w:pPr>
    </w:p>
    <w:p w14:paraId="7794E372" w14:textId="1A7F2DDE" w:rsidR="00091A67" w:rsidRPr="00BE5489" w:rsidRDefault="00091A67" w:rsidP="00413AC1">
      <w:pPr>
        <w:pStyle w:val="Odsekzoznamu"/>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Jednotlivé práva môžu dotknuté osoby uplatniť u prevádzkovateľa, a to e-mailom na adresu:</w:t>
      </w:r>
      <w:r w:rsidR="00241B52" w:rsidRPr="00BE5489">
        <w:rPr>
          <w:rFonts w:ascii="Garamond" w:eastAsia="Garamond" w:hAnsi="Garamond" w:cs="Garamond"/>
          <w:bCs/>
          <w:sz w:val="24"/>
          <w:szCs w:val="24"/>
          <w:lang w:val="sk-SK"/>
        </w:rPr>
        <w:t xml:space="preserve"> </w:t>
      </w:r>
      <w:r w:rsidR="00946343" w:rsidRPr="00BE5489">
        <w:rPr>
          <w:rFonts w:ascii="Garamond" w:eastAsia="Garamond" w:hAnsi="Garamond" w:cs="Garamond"/>
          <w:bCs/>
          <w:sz w:val="24"/>
          <w:szCs w:val="24"/>
          <w:lang w:val="sk-SK"/>
        </w:rPr>
        <w:t>bezplatna.skartacia@gmail.com</w:t>
      </w:r>
      <w:r w:rsidR="009A4AA1"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alebo písomne na korešpondenčnú adres</w:t>
      </w:r>
      <w:r w:rsidR="0000205F">
        <w:rPr>
          <w:rFonts w:ascii="Garamond" w:eastAsia="Garamond" w:hAnsi="Garamond" w:cs="Garamond"/>
          <w:bCs/>
          <w:sz w:val="24"/>
          <w:szCs w:val="24"/>
          <w:lang w:val="sk-SK"/>
        </w:rPr>
        <w:t xml:space="preserve">a: </w:t>
      </w:r>
      <w:proofErr w:type="spellStart"/>
      <w:r w:rsidR="0000205F">
        <w:rPr>
          <w:rFonts w:ascii="Garamond" w:eastAsia="Garamond" w:hAnsi="Garamond" w:cs="Garamond"/>
          <w:bCs/>
          <w:sz w:val="24"/>
          <w:szCs w:val="24"/>
          <w:lang w:val="sk-SK"/>
        </w:rPr>
        <w:t>Pannonska</w:t>
      </w:r>
      <w:proofErr w:type="spellEnd"/>
      <w:r w:rsidR="0000205F">
        <w:rPr>
          <w:rFonts w:ascii="Garamond" w:eastAsia="Garamond" w:hAnsi="Garamond" w:cs="Garamond"/>
          <w:bCs/>
          <w:sz w:val="24"/>
          <w:szCs w:val="24"/>
          <w:lang w:val="sk-SK"/>
        </w:rPr>
        <w:t xml:space="preserve"> 1657/7</w:t>
      </w:r>
      <w:r w:rsidR="009A4AA1" w:rsidRPr="00BE5489">
        <w:rPr>
          <w:rFonts w:ascii="Garamond" w:eastAsia="Times New Roman" w:hAnsi="Garamond" w:cs="Times New Roman"/>
          <w:sz w:val="24"/>
          <w:szCs w:val="24"/>
        </w:rPr>
        <w:t>,</w:t>
      </w:r>
      <w:r w:rsidR="0000205F">
        <w:rPr>
          <w:rFonts w:ascii="Garamond" w:eastAsia="Times New Roman" w:hAnsi="Garamond" w:cs="Times New Roman"/>
          <w:sz w:val="24"/>
          <w:szCs w:val="24"/>
        </w:rPr>
        <w:t xml:space="preserve"> </w:t>
      </w:r>
      <w:proofErr w:type="spellStart"/>
      <w:r w:rsidR="0000205F">
        <w:rPr>
          <w:rFonts w:ascii="Garamond" w:eastAsia="Times New Roman" w:hAnsi="Garamond" w:cs="Times New Roman"/>
          <w:sz w:val="24"/>
          <w:szCs w:val="24"/>
        </w:rPr>
        <w:t>Svätý</w:t>
      </w:r>
      <w:proofErr w:type="spellEnd"/>
      <w:r w:rsidR="0000205F">
        <w:rPr>
          <w:rFonts w:ascii="Garamond" w:eastAsia="Times New Roman" w:hAnsi="Garamond" w:cs="Times New Roman"/>
          <w:sz w:val="24"/>
          <w:szCs w:val="24"/>
        </w:rPr>
        <w:t xml:space="preserve"> Jur;</w:t>
      </w:r>
      <w:r w:rsidR="009A4AA1" w:rsidRPr="00BE5489">
        <w:rPr>
          <w:rFonts w:ascii="Garamond" w:eastAsia="Times New Roman" w:hAnsi="Garamond" w:cs="Times New Roman"/>
          <w:sz w:val="24"/>
          <w:szCs w:val="24"/>
        </w:rPr>
        <w:t xml:space="preserve"> </w:t>
      </w:r>
      <w:r w:rsidR="00241B52" w:rsidRPr="00BE5489">
        <w:rPr>
          <w:rFonts w:ascii="Garamond" w:eastAsia="Garamond" w:hAnsi="Garamond" w:cs="Garamond"/>
          <w:bCs/>
          <w:sz w:val="24"/>
          <w:szCs w:val="24"/>
          <w:lang w:val="sk-SK"/>
        </w:rPr>
        <w:t>Slovenská republika</w:t>
      </w:r>
      <w:r w:rsidRPr="00BE5489">
        <w:rPr>
          <w:rFonts w:ascii="Garamond" w:eastAsia="Garamond" w:hAnsi="Garamond" w:cs="Garamond"/>
          <w:bCs/>
          <w:sz w:val="24"/>
          <w:szCs w:val="24"/>
          <w:lang w:val="sk-SK"/>
        </w:rPr>
        <w:t>.</w:t>
      </w:r>
    </w:p>
    <w:p w14:paraId="25E686B3" w14:textId="77777777" w:rsidR="00091A67" w:rsidRPr="00BE5489" w:rsidRDefault="00091A67" w:rsidP="00413AC1">
      <w:pPr>
        <w:pStyle w:val="Odsekzoznamu"/>
        <w:spacing w:after="0" w:line="240" w:lineRule="auto"/>
        <w:ind w:left="1134"/>
        <w:jc w:val="both"/>
        <w:rPr>
          <w:rFonts w:ascii="Garamond" w:eastAsia="Garamond" w:hAnsi="Garamond" w:cs="Garamond"/>
          <w:bCs/>
          <w:sz w:val="24"/>
          <w:szCs w:val="24"/>
          <w:lang w:val="sk-SK"/>
        </w:rPr>
      </w:pPr>
    </w:p>
    <w:p w14:paraId="17CA454A" w14:textId="16D13327" w:rsidR="00091A67" w:rsidRPr="00BE5489" w:rsidRDefault="00091A67" w:rsidP="00413AC1">
      <w:pPr>
        <w:pStyle w:val="Odsekzoznamu"/>
        <w:spacing w:after="0" w:line="240" w:lineRule="auto"/>
        <w:ind w:left="1134"/>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Všetky oznámenia a vyjadrenia k uplatneným právam poskytujeme bezplatne. Ak by však bola žiadosť zjavne nedôvodná alebo neprimeraná, najmä preto, že by sa opakovala, sme oprávnení si účtovať primeraný poplatok zohľadňujúci administratívne náklady alebo odmietnuť konať na základe žiadosti. V prípade opakovaného uplatnenia žiadosti o poskytnutie kópií spracúvaných osobných údajov si vyhradzujeme právo účtovať primeraný poplatok za administratívne náklady.</w:t>
      </w:r>
    </w:p>
    <w:p w14:paraId="29145B2A"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0CFA2890" w14:textId="77777777" w:rsidR="00F4049F" w:rsidRPr="00BE5489" w:rsidRDefault="0085664F" w:rsidP="00413AC1">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Poskytovanie osobných údajov</w:t>
      </w:r>
    </w:p>
    <w:p w14:paraId="73F2C8AB"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44093657" w14:textId="3ABA4EDF" w:rsidR="00F4049F" w:rsidRPr="00BE5489" w:rsidRDefault="003A7700" w:rsidP="00413AC1">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P</w:t>
      </w:r>
      <w:r w:rsidR="0085664F" w:rsidRPr="00BE5489">
        <w:rPr>
          <w:rFonts w:ascii="Garamond" w:eastAsia="Garamond" w:hAnsi="Garamond" w:cs="Garamond"/>
          <w:bCs/>
          <w:sz w:val="24"/>
          <w:szCs w:val="24"/>
          <w:lang w:val="sk-SK"/>
        </w:rPr>
        <w:t>oskyt</w:t>
      </w:r>
      <w:r w:rsidRPr="00BE5489">
        <w:rPr>
          <w:rFonts w:ascii="Garamond" w:eastAsia="Garamond" w:hAnsi="Garamond" w:cs="Garamond"/>
          <w:bCs/>
          <w:sz w:val="24"/>
          <w:szCs w:val="24"/>
          <w:lang w:val="sk-SK"/>
        </w:rPr>
        <w:t>nutie</w:t>
      </w:r>
      <w:r w:rsidR="0085664F" w:rsidRPr="00BE5489">
        <w:rPr>
          <w:rFonts w:ascii="Garamond" w:eastAsia="Garamond" w:hAnsi="Garamond" w:cs="Garamond"/>
          <w:bCs/>
          <w:sz w:val="24"/>
          <w:szCs w:val="24"/>
          <w:lang w:val="sk-SK"/>
        </w:rPr>
        <w:t xml:space="preserve"> osobných údajov</w:t>
      </w:r>
      <w:r w:rsidR="00606BF1"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je</w:t>
      </w:r>
      <w:r w:rsidR="0085664F" w:rsidRPr="00BE5489">
        <w:rPr>
          <w:rFonts w:ascii="Garamond" w:eastAsia="Garamond" w:hAnsi="Garamond" w:cs="Garamond"/>
          <w:bCs/>
          <w:sz w:val="24"/>
          <w:szCs w:val="24"/>
          <w:lang w:val="sk-SK"/>
        </w:rPr>
        <w:t xml:space="preserve"> dobrovoľné</w:t>
      </w:r>
      <w:r w:rsidR="009F48D7" w:rsidRPr="00BE5489">
        <w:rPr>
          <w:rFonts w:ascii="Garamond" w:eastAsia="Garamond" w:hAnsi="Garamond" w:cs="Garamond"/>
          <w:bCs/>
          <w:sz w:val="24"/>
          <w:szCs w:val="24"/>
          <w:lang w:val="sk-SK"/>
        </w:rPr>
        <w:t>,</w:t>
      </w:r>
      <w:r w:rsidR="0085664F" w:rsidRPr="00BE5489">
        <w:rPr>
          <w:rFonts w:ascii="Garamond" w:eastAsia="Garamond" w:hAnsi="Garamond" w:cs="Garamond"/>
          <w:bCs/>
          <w:sz w:val="24"/>
          <w:szCs w:val="24"/>
          <w:lang w:val="sk-SK"/>
        </w:rPr>
        <w:t xml:space="preserve"> a teda poskytovanie údajov nám ako prevádzkovateľovi, keďže sme súkrom</w:t>
      </w:r>
      <w:r w:rsidRPr="00BE5489">
        <w:rPr>
          <w:rFonts w:ascii="Garamond" w:eastAsia="Garamond" w:hAnsi="Garamond" w:cs="Garamond"/>
          <w:bCs/>
          <w:sz w:val="24"/>
          <w:szCs w:val="24"/>
          <w:lang w:val="sk-SK"/>
        </w:rPr>
        <w:t>noprávny subjekt</w:t>
      </w:r>
      <w:r w:rsidR="0085664F" w:rsidRPr="00BE5489">
        <w:rPr>
          <w:rFonts w:ascii="Garamond" w:eastAsia="Garamond" w:hAnsi="Garamond" w:cs="Garamond"/>
          <w:bCs/>
          <w:sz w:val="24"/>
          <w:szCs w:val="24"/>
          <w:lang w:val="sk-SK"/>
        </w:rPr>
        <w:t xml:space="preserve">, nie je zákonnou požiadavkou. V prípade, ak máte záujem s nami uzatvoriť zmluvu, poskytnutie osobných údajov môže byť nevyhnutné na uzatvorenie zmluvy. V takom prípade je poskytovanie zmluvnou požiadavkou. Dotknutá osoba nie je povinná poskytnúť svoje osobné údaje, poskytuje ich dobrovoľne. Odmietnutie poskytnutia osobných údajov nemá na dotknutú osobu negatívne následky. </w:t>
      </w:r>
    </w:p>
    <w:p w14:paraId="307688F0"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4E703727" w14:textId="77777777" w:rsidR="00F4049F" w:rsidRPr="00BE5489" w:rsidRDefault="0085664F" w:rsidP="00413AC1">
      <w:pPr>
        <w:pStyle w:val="Odsekzoznamu"/>
        <w:numPr>
          <w:ilvl w:val="0"/>
          <w:numId w:val="2"/>
        </w:numPr>
        <w:spacing w:after="0" w:line="240" w:lineRule="auto"/>
        <w:jc w:val="both"/>
        <w:rPr>
          <w:rFonts w:ascii="Garamond" w:eastAsia="Garamond" w:hAnsi="Garamond" w:cs="Garamond"/>
          <w:b/>
          <w:bCs/>
          <w:caps/>
          <w:sz w:val="24"/>
          <w:szCs w:val="24"/>
          <w:lang w:val="sk-SK"/>
        </w:rPr>
      </w:pPr>
      <w:r w:rsidRPr="00BE5489">
        <w:rPr>
          <w:rFonts w:ascii="Garamond" w:eastAsia="Garamond" w:hAnsi="Garamond" w:cs="Garamond"/>
          <w:b/>
          <w:bCs/>
          <w:caps/>
          <w:sz w:val="24"/>
          <w:szCs w:val="24"/>
          <w:lang w:val="sk-SK"/>
        </w:rPr>
        <w:t>Automatizované rozhodovanie a profilovanie</w:t>
      </w:r>
    </w:p>
    <w:p w14:paraId="4200B673"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3064271B" w14:textId="77777777" w:rsidR="00F4049F" w:rsidRPr="00BE5489" w:rsidRDefault="0085664F" w:rsidP="00413AC1">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Prevádzkovateľ nepoužíva tzv. automatizované individuálne rozhodovanie vrátane profilovania. </w:t>
      </w:r>
    </w:p>
    <w:p w14:paraId="0D3CFBAC"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778FA62F" w14:textId="77777777" w:rsidR="00F4049F" w:rsidRPr="00BE5489" w:rsidRDefault="0085664F" w:rsidP="00413AC1">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Spracúvanie na ďalší účel</w:t>
      </w:r>
    </w:p>
    <w:p w14:paraId="5CE75BD3"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32BA8625" w14:textId="024546F4" w:rsidR="0085664F" w:rsidRPr="00BE5489" w:rsidRDefault="00C04CB9" w:rsidP="00413AC1">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Pri spracúvaní rešpektujeme zásadu obmedzenia účelu spracúvania, t.</w:t>
      </w:r>
      <w:r w:rsidR="009F48D7"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 xml:space="preserve">z., že údaje spracúvame len na základe konkrétne určeného, výslovne uvedeného a legitímneho účelu s výnimkou prípadu, ak pôjde o spracúvanie na zlučiteľný účel. Spracúvanie na iný účel je možné tiež založiť na súhlase dotknutej osoby, práve </w:t>
      </w:r>
      <w:r w:rsidR="009F48D7" w:rsidRPr="00BE5489">
        <w:rPr>
          <w:rFonts w:ascii="Garamond" w:eastAsia="Garamond" w:hAnsi="Garamond" w:cs="Garamond"/>
          <w:bCs/>
          <w:sz w:val="24"/>
          <w:szCs w:val="24"/>
          <w:lang w:val="sk-SK"/>
        </w:rPr>
        <w:t>Európskej ú</w:t>
      </w:r>
      <w:r w:rsidRPr="00BE5489">
        <w:rPr>
          <w:rFonts w:ascii="Garamond" w:eastAsia="Garamond" w:hAnsi="Garamond" w:cs="Garamond"/>
          <w:bCs/>
          <w:sz w:val="24"/>
          <w:szCs w:val="24"/>
          <w:lang w:val="sk-SK"/>
        </w:rPr>
        <w:t xml:space="preserve">nie alebo </w:t>
      </w:r>
      <w:r w:rsidR="00B777E6" w:rsidRPr="00BE5489">
        <w:rPr>
          <w:rFonts w:ascii="Garamond" w:eastAsia="Garamond" w:hAnsi="Garamond" w:cs="Garamond"/>
          <w:bCs/>
          <w:sz w:val="24"/>
          <w:szCs w:val="24"/>
          <w:lang w:val="sk-SK"/>
        </w:rPr>
        <w:t>Slovenskej republiky</w:t>
      </w:r>
      <w:r w:rsidRPr="00BE5489">
        <w:rPr>
          <w:rFonts w:ascii="Garamond" w:eastAsia="Garamond" w:hAnsi="Garamond" w:cs="Garamond"/>
          <w:bCs/>
          <w:sz w:val="24"/>
          <w:szCs w:val="24"/>
          <w:lang w:val="sk-SK"/>
        </w:rPr>
        <w:t>. Na zistenie toho, či iný účel je zluči</w:t>
      </w:r>
      <w:r w:rsidR="0085664F" w:rsidRPr="00BE5489">
        <w:rPr>
          <w:rFonts w:ascii="Garamond" w:eastAsia="Garamond" w:hAnsi="Garamond" w:cs="Garamond"/>
          <w:bCs/>
          <w:sz w:val="24"/>
          <w:szCs w:val="24"/>
          <w:lang w:val="sk-SK"/>
        </w:rPr>
        <w:t xml:space="preserve">teľný s účelom, na ktorý boli osobné údaje pôvodne získané, pred začatím spracúvania vykonáme tzv. test zlučiteľnosti, v rámci ktorého zohľadníme: </w:t>
      </w:r>
    </w:p>
    <w:p w14:paraId="36BFAB69" w14:textId="77777777" w:rsidR="003A7700" w:rsidRPr="00BE5489" w:rsidRDefault="003A7700" w:rsidP="00413AC1">
      <w:pPr>
        <w:spacing w:after="0" w:line="240" w:lineRule="auto"/>
        <w:jc w:val="both"/>
        <w:rPr>
          <w:rFonts w:ascii="Garamond" w:eastAsia="Garamond" w:hAnsi="Garamond" w:cs="Garamond"/>
          <w:bCs/>
          <w:sz w:val="24"/>
          <w:szCs w:val="24"/>
          <w:lang w:val="sk-SK"/>
        </w:rPr>
      </w:pPr>
    </w:p>
    <w:p w14:paraId="38B900C6" w14:textId="77777777" w:rsidR="00BA2B15" w:rsidRPr="00BE5489" w:rsidRDefault="0085664F" w:rsidP="00413AC1">
      <w:pPr>
        <w:pStyle w:val="Odsekzoznamu"/>
        <w:numPr>
          <w:ilvl w:val="0"/>
          <w:numId w:val="6"/>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akékoľvek prepojenie medzi účelmi, na ktoré sa osobné údaje získali, a účelmi zamýšľaného ďalšieho spracúvania;</w:t>
      </w:r>
    </w:p>
    <w:p w14:paraId="2C5F82C6" w14:textId="77777777" w:rsidR="00BA2B15" w:rsidRPr="00BE5489" w:rsidRDefault="0085664F" w:rsidP="00413AC1">
      <w:pPr>
        <w:pStyle w:val="Odsekzoznamu"/>
        <w:numPr>
          <w:ilvl w:val="0"/>
          <w:numId w:val="6"/>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okolnosti, za akých sa osobné údaje získali, najmä týkajúce sa vzťahu medzi dotknutými osobami a prevádzkovateľom;</w:t>
      </w:r>
    </w:p>
    <w:p w14:paraId="6728AD69" w14:textId="77777777" w:rsidR="00BA2B15" w:rsidRPr="00BE5489" w:rsidRDefault="0085664F" w:rsidP="00413AC1">
      <w:pPr>
        <w:pStyle w:val="Odsekzoznamu"/>
        <w:numPr>
          <w:ilvl w:val="0"/>
          <w:numId w:val="6"/>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povahu osobných údajov, najmä či sa spracúvajú osobitné kategórie osobných údajov podľa článku 9 GDPR alebo osobné údaje týkajúce sa uznania viny za trestné činy a priestupky podľa článku 10 GDPR;</w:t>
      </w:r>
    </w:p>
    <w:p w14:paraId="1E9179ED" w14:textId="77777777" w:rsidR="00BA2B15" w:rsidRPr="00BE5489" w:rsidRDefault="0085664F" w:rsidP="00413AC1">
      <w:pPr>
        <w:pStyle w:val="Odsekzoznamu"/>
        <w:numPr>
          <w:ilvl w:val="0"/>
          <w:numId w:val="6"/>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možné následky zamýšľaného ďalšieho spracúvania pre dotknuté osoby;</w:t>
      </w:r>
    </w:p>
    <w:p w14:paraId="4DFF3856" w14:textId="77777777" w:rsidR="0085664F" w:rsidRPr="00BE5489" w:rsidRDefault="0085664F" w:rsidP="00413AC1">
      <w:pPr>
        <w:pStyle w:val="Odsekzoznamu"/>
        <w:numPr>
          <w:ilvl w:val="0"/>
          <w:numId w:val="6"/>
        </w:num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lastRenderedPageBreak/>
        <w:t xml:space="preserve">existenciu primeraných záruk, ktoré môžu zahŕňať šifrovanie alebo </w:t>
      </w:r>
      <w:proofErr w:type="spellStart"/>
      <w:r w:rsidRPr="00BE5489">
        <w:rPr>
          <w:rFonts w:ascii="Garamond" w:eastAsia="Garamond" w:hAnsi="Garamond" w:cs="Garamond"/>
          <w:bCs/>
          <w:sz w:val="24"/>
          <w:szCs w:val="24"/>
          <w:lang w:val="sk-SK"/>
        </w:rPr>
        <w:t>pseudonymizáciu</w:t>
      </w:r>
      <w:proofErr w:type="spellEnd"/>
      <w:r w:rsidRPr="00BE5489">
        <w:rPr>
          <w:rFonts w:ascii="Garamond" w:eastAsia="Garamond" w:hAnsi="Garamond" w:cs="Garamond"/>
          <w:bCs/>
          <w:sz w:val="24"/>
          <w:szCs w:val="24"/>
          <w:lang w:val="sk-SK"/>
        </w:rPr>
        <w:t>.</w:t>
      </w:r>
    </w:p>
    <w:p w14:paraId="3E1BED6B"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5070011B" w14:textId="77777777" w:rsidR="00F4049F" w:rsidRPr="00BE5489" w:rsidRDefault="0085664F" w:rsidP="00413AC1">
      <w:pPr>
        <w:pStyle w:val="Odsekzoznamu"/>
        <w:numPr>
          <w:ilvl w:val="0"/>
          <w:numId w:val="2"/>
        </w:numPr>
        <w:pBdr>
          <w:top w:val="nil"/>
          <w:left w:val="nil"/>
          <w:bottom w:val="nil"/>
          <w:right w:val="nil"/>
          <w:between w:val="nil"/>
        </w:pBdr>
        <w:spacing w:after="0" w:line="240" w:lineRule="auto"/>
        <w:jc w:val="both"/>
        <w:rPr>
          <w:rFonts w:ascii="Garamond" w:eastAsia="Garamond" w:hAnsi="Garamond" w:cs="Garamond"/>
          <w:b/>
          <w:caps/>
          <w:color w:val="000000"/>
          <w:sz w:val="24"/>
          <w:szCs w:val="24"/>
          <w:lang w:val="sk-SK"/>
        </w:rPr>
      </w:pPr>
      <w:r w:rsidRPr="00BE5489">
        <w:rPr>
          <w:rFonts w:ascii="Garamond" w:eastAsia="Garamond" w:hAnsi="Garamond" w:cs="Garamond"/>
          <w:b/>
          <w:caps/>
          <w:color w:val="000000"/>
          <w:sz w:val="24"/>
          <w:szCs w:val="24"/>
          <w:lang w:val="sk-SK"/>
        </w:rPr>
        <w:t xml:space="preserve">Prehľad vybraných právnych predpisov </w:t>
      </w:r>
      <w:r w:rsidRPr="00BE5489">
        <w:rPr>
          <w:rFonts w:ascii="Garamond" w:eastAsia="Garamond" w:hAnsi="Garamond" w:cs="Garamond"/>
          <w:b/>
          <w:caps/>
          <w:sz w:val="24"/>
          <w:szCs w:val="24"/>
          <w:lang w:val="sk-SK"/>
        </w:rPr>
        <w:t>v oblasti ochrany osobných údajov</w:t>
      </w:r>
    </w:p>
    <w:p w14:paraId="73E73D7A"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092E54E7" w14:textId="77777777" w:rsidR="00B35B03" w:rsidRPr="00BE5489" w:rsidRDefault="0085664F" w:rsidP="00413AC1">
      <w:pPr>
        <w:pStyle w:val="Odsekzoznamu"/>
        <w:numPr>
          <w:ilvl w:val="0"/>
          <w:numId w:val="8"/>
        </w:numPr>
        <w:pBdr>
          <w:top w:val="nil"/>
          <w:left w:val="nil"/>
          <w:bottom w:val="nil"/>
          <w:right w:val="nil"/>
          <w:between w:val="nil"/>
        </w:pBdr>
        <w:spacing w:after="0" w:line="240" w:lineRule="auto"/>
        <w:jc w:val="both"/>
        <w:rPr>
          <w:rFonts w:ascii="Garamond" w:eastAsia="Garamond" w:hAnsi="Garamond" w:cs="Garamond"/>
          <w:bCs/>
          <w:color w:val="000000"/>
          <w:sz w:val="24"/>
          <w:szCs w:val="24"/>
          <w:lang w:val="sk-SK"/>
        </w:rPr>
      </w:pPr>
      <w:r w:rsidRPr="00BE5489">
        <w:rPr>
          <w:rFonts w:ascii="Garamond" w:eastAsia="Garamond" w:hAnsi="Garamond" w:cs="Garamond"/>
          <w:bCs/>
          <w:color w:val="000000"/>
          <w:sz w:val="24"/>
          <w:szCs w:val="24"/>
          <w:lang w:val="sk-SK"/>
        </w:rPr>
        <w:t xml:space="preserve">Charta základných práv Európskej únie (článok </w:t>
      </w:r>
      <w:r w:rsidRPr="00BE5489">
        <w:rPr>
          <w:rFonts w:ascii="Garamond" w:eastAsia="Garamond" w:hAnsi="Garamond" w:cs="Garamond"/>
          <w:bCs/>
          <w:sz w:val="24"/>
          <w:szCs w:val="24"/>
          <w:lang w:val="sk-SK"/>
        </w:rPr>
        <w:t>8)</w:t>
      </w:r>
    </w:p>
    <w:p w14:paraId="517BE4D4" w14:textId="77777777" w:rsidR="00B35B03" w:rsidRPr="00BE5489" w:rsidRDefault="0085664F" w:rsidP="00413AC1">
      <w:pPr>
        <w:pStyle w:val="Odsekzoznamu"/>
        <w:numPr>
          <w:ilvl w:val="0"/>
          <w:numId w:val="8"/>
        </w:numPr>
        <w:pBdr>
          <w:top w:val="nil"/>
          <w:left w:val="nil"/>
          <w:bottom w:val="nil"/>
          <w:right w:val="nil"/>
          <w:between w:val="nil"/>
        </w:pBdr>
        <w:spacing w:after="0" w:line="240" w:lineRule="auto"/>
        <w:jc w:val="both"/>
        <w:rPr>
          <w:rFonts w:ascii="Garamond" w:eastAsia="Garamond" w:hAnsi="Garamond" w:cs="Garamond"/>
          <w:bCs/>
          <w:color w:val="000000"/>
          <w:sz w:val="24"/>
          <w:szCs w:val="24"/>
          <w:lang w:val="sk-SK"/>
        </w:rPr>
      </w:pPr>
      <w:r w:rsidRPr="00BE5489">
        <w:rPr>
          <w:rFonts w:ascii="Garamond" w:eastAsia="Garamond" w:hAnsi="Garamond" w:cs="Garamond"/>
          <w:bCs/>
          <w:color w:val="000000"/>
          <w:sz w:val="24"/>
          <w:szCs w:val="24"/>
          <w:lang w:val="sk-SK"/>
        </w:rPr>
        <w:t>N</w:t>
      </w:r>
      <w:r w:rsidR="00C64B1C" w:rsidRPr="00BE5489">
        <w:rPr>
          <w:rFonts w:ascii="Garamond" w:eastAsia="Garamond" w:hAnsi="Garamond" w:cs="Garamond"/>
          <w:bCs/>
          <w:color w:val="000000"/>
          <w:sz w:val="24"/>
          <w:szCs w:val="24"/>
          <w:lang w:val="sk-SK"/>
        </w:rPr>
        <w:t>ariadenie</w:t>
      </w:r>
      <w:r w:rsidRPr="00BE5489">
        <w:rPr>
          <w:rFonts w:ascii="Garamond" w:eastAsia="Garamond" w:hAnsi="Garamond" w:cs="Garamond"/>
          <w:bCs/>
          <w:color w:val="000000"/>
          <w:sz w:val="24"/>
          <w:szCs w:val="24"/>
          <w:lang w:val="sk-SK"/>
        </w:rPr>
        <w:t xml:space="preserve"> </w:t>
      </w:r>
      <w:r w:rsidR="00C64B1C" w:rsidRPr="00BE5489">
        <w:rPr>
          <w:rFonts w:ascii="Garamond" w:eastAsia="Garamond" w:hAnsi="Garamond" w:cs="Garamond"/>
          <w:bCs/>
          <w:color w:val="000000"/>
          <w:sz w:val="24"/>
          <w:szCs w:val="24"/>
          <w:lang w:val="sk-SK"/>
        </w:rPr>
        <w:t>Európskeho parlamentu</w:t>
      </w:r>
      <w:r w:rsidRPr="00BE5489">
        <w:rPr>
          <w:rFonts w:ascii="Garamond" w:eastAsia="Garamond" w:hAnsi="Garamond" w:cs="Garamond"/>
          <w:bCs/>
          <w:color w:val="000000"/>
          <w:sz w:val="24"/>
          <w:szCs w:val="24"/>
          <w:lang w:val="sk-SK"/>
        </w:rPr>
        <w:t xml:space="preserve"> </w:t>
      </w:r>
      <w:r w:rsidR="00C64B1C" w:rsidRPr="00BE5489">
        <w:rPr>
          <w:rFonts w:ascii="Garamond" w:eastAsia="Garamond" w:hAnsi="Garamond" w:cs="Garamond"/>
          <w:bCs/>
          <w:color w:val="000000"/>
          <w:sz w:val="24"/>
          <w:szCs w:val="24"/>
          <w:lang w:val="sk-SK"/>
        </w:rPr>
        <w:t>a</w:t>
      </w:r>
      <w:r w:rsidRPr="00BE5489">
        <w:rPr>
          <w:rFonts w:ascii="Garamond" w:eastAsia="Garamond" w:hAnsi="Garamond" w:cs="Garamond"/>
          <w:bCs/>
          <w:color w:val="000000"/>
          <w:sz w:val="24"/>
          <w:szCs w:val="24"/>
          <w:lang w:val="sk-SK"/>
        </w:rPr>
        <w:t xml:space="preserve"> R</w:t>
      </w:r>
      <w:r w:rsidR="00C64B1C" w:rsidRPr="00BE5489">
        <w:rPr>
          <w:rFonts w:ascii="Garamond" w:eastAsia="Garamond" w:hAnsi="Garamond" w:cs="Garamond"/>
          <w:bCs/>
          <w:color w:val="000000"/>
          <w:sz w:val="24"/>
          <w:szCs w:val="24"/>
          <w:lang w:val="sk-SK"/>
        </w:rPr>
        <w:t>ady</w:t>
      </w:r>
      <w:r w:rsidRPr="00BE5489">
        <w:rPr>
          <w:rFonts w:ascii="Garamond" w:eastAsia="Garamond" w:hAnsi="Garamond" w:cs="Garamond"/>
          <w:bCs/>
          <w:color w:val="000000"/>
          <w:sz w:val="24"/>
          <w:szCs w:val="24"/>
          <w:lang w:val="sk-SK"/>
        </w:rPr>
        <w:t xml:space="preserve"> (EÚ) 2016/679 z 27. apríla 2016 o ochrane fyzických osôb pri spracúvaní osobných údajov a o voľnom pohybe takýchto údajov, ktorým sa zrušuje smernica 95/46/ES (všeobecné nariadenie o ochrane údajov)</w:t>
      </w:r>
    </w:p>
    <w:p w14:paraId="19067ABA" w14:textId="77777777" w:rsidR="00C64B1C" w:rsidRPr="00BE5489" w:rsidRDefault="00C64B1C" w:rsidP="00413AC1">
      <w:pPr>
        <w:pStyle w:val="Odsekzoznamu"/>
        <w:numPr>
          <w:ilvl w:val="0"/>
          <w:numId w:val="8"/>
        </w:numPr>
        <w:pBdr>
          <w:top w:val="nil"/>
          <w:left w:val="nil"/>
          <w:bottom w:val="nil"/>
          <w:right w:val="nil"/>
          <w:between w:val="nil"/>
        </w:pBdr>
        <w:spacing w:after="0" w:line="240" w:lineRule="auto"/>
        <w:jc w:val="both"/>
        <w:rPr>
          <w:rFonts w:ascii="Garamond" w:eastAsia="Garamond" w:hAnsi="Garamond" w:cs="Garamond"/>
          <w:bCs/>
          <w:color w:val="000000"/>
          <w:sz w:val="24"/>
          <w:szCs w:val="24"/>
          <w:lang w:val="sk-SK"/>
        </w:rPr>
      </w:pPr>
      <w:r w:rsidRPr="00BE5489">
        <w:rPr>
          <w:rFonts w:ascii="Garamond" w:eastAsia="Garamond" w:hAnsi="Garamond" w:cs="Garamond"/>
          <w:bCs/>
          <w:color w:val="000000"/>
          <w:sz w:val="24"/>
          <w:szCs w:val="24"/>
          <w:lang w:val="sk-SK"/>
        </w:rPr>
        <w:t>Smernica Európskeho parlamentu a Rady 2002/58/ES z  12. júla 2002 , týkajúca sa spracovávania osobných údajov a ochrany súkromia v sektore elektronických komunikácií (smernica o súkromí a elektronických komunikáciách) (konsolidované znenie)</w:t>
      </w:r>
    </w:p>
    <w:p w14:paraId="289EDFA7" w14:textId="77777777" w:rsidR="00C64B1C" w:rsidRPr="00BE5489" w:rsidRDefault="00C64B1C" w:rsidP="00413AC1">
      <w:pPr>
        <w:pStyle w:val="Odsekzoznamu"/>
        <w:numPr>
          <w:ilvl w:val="0"/>
          <w:numId w:val="8"/>
        </w:numPr>
        <w:pBdr>
          <w:top w:val="nil"/>
          <w:left w:val="nil"/>
          <w:bottom w:val="nil"/>
          <w:right w:val="nil"/>
          <w:between w:val="nil"/>
        </w:pBdr>
        <w:spacing w:after="0" w:line="240" w:lineRule="auto"/>
        <w:jc w:val="both"/>
        <w:rPr>
          <w:rFonts w:ascii="Garamond" w:eastAsia="Garamond" w:hAnsi="Garamond" w:cs="Garamond"/>
          <w:bCs/>
          <w:color w:val="000000"/>
          <w:sz w:val="24"/>
          <w:szCs w:val="24"/>
          <w:lang w:val="sk-SK"/>
        </w:rPr>
      </w:pPr>
      <w:r w:rsidRPr="00BE5489">
        <w:rPr>
          <w:rFonts w:ascii="Garamond" w:eastAsia="Garamond" w:hAnsi="Garamond" w:cs="Garamond"/>
          <w:bCs/>
          <w:sz w:val="24"/>
          <w:szCs w:val="24"/>
          <w:lang w:val="sk-SK"/>
        </w:rPr>
        <w:t xml:space="preserve">Zákon č. 351/2011 Z. z. o elektronických komunikáciách v znení neskorších predpisov </w:t>
      </w:r>
    </w:p>
    <w:p w14:paraId="71F6D857" w14:textId="77777777" w:rsidR="00B35B03" w:rsidRPr="00BE5489" w:rsidRDefault="0085664F" w:rsidP="00413AC1">
      <w:pPr>
        <w:pStyle w:val="Odsekzoznamu"/>
        <w:numPr>
          <w:ilvl w:val="0"/>
          <w:numId w:val="8"/>
        </w:numPr>
        <w:pBdr>
          <w:top w:val="nil"/>
          <w:left w:val="nil"/>
          <w:bottom w:val="nil"/>
          <w:right w:val="nil"/>
          <w:between w:val="nil"/>
        </w:pBdr>
        <w:spacing w:after="0" w:line="240" w:lineRule="auto"/>
        <w:jc w:val="both"/>
        <w:rPr>
          <w:rFonts w:ascii="Garamond" w:eastAsia="Garamond" w:hAnsi="Garamond" w:cs="Garamond"/>
          <w:bCs/>
          <w:color w:val="000000"/>
          <w:sz w:val="24"/>
          <w:szCs w:val="24"/>
          <w:lang w:val="sk-SK"/>
        </w:rPr>
      </w:pPr>
      <w:r w:rsidRPr="00BE5489">
        <w:rPr>
          <w:rFonts w:ascii="Garamond" w:eastAsia="Garamond" w:hAnsi="Garamond" w:cs="Garamond"/>
          <w:bCs/>
          <w:color w:val="000000"/>
          <w:sz w:val="24"/>
          <w:szCs w:val="24"/>
          <w:lang w:val="sk-SK"/>
        </w:rPr>
        <w:t>Ústava Slovenskej republiky (publikovaná pod č. 460/1992 Zb.</w:t>
      </w:r>
      <w:r w:rsidR="00B35B03" w:rsidRPr="00BE5489">
        <w:rPr>
          <w:rFonts w:ascii="Garamond" w:eastAsia="Garamond" w:hAnsi="Garamond" w:cs="Garamond"/>
          <w:bCs/>
          <w:color w:val="000000"/>
          <w:sz w:val="24"/>
          <w:szCs w:val="24"/>
          <w:lang w:val="sk-SK"/>
        </w:rPr>
        <w:t>)</w:t>
      </w:r>
    </w:p>
    <w:p w14:paraId="25D6772B" w14:textId="77777777" w:rsidR="00B35B03" w:rsidRPr="00BE5489" w:rsidRDefault="0085664F" w:rsidP="00413AC1">
      <w:pPr>
        <w:pStyle w:val="Odsekzoznamu"/>
        <w:numPr>
          <w:ilvl w:val="0"/>
          <w:numId w:val="8"/>
        </w:numPr>
        <w:pBdr>
          <w:top w:val="nil"/>
          <w:left w:val="nil"/>
          <w:bottom w:val="nil"/>
          <w:right w:val="nil"/>
          <w:between w:val="nil"/>
        </w:pBdr>
        <w:spacing w:after="0" w:line="240" w:lineRule="auto"/>
        <w:jc w:val="both"/>
        <w:rPr>
          <w:rFonts w:ascii="Garamond" w:eastAsia="Garamond" w:hAnsi="Garamond" w:cs="Garamond"/>
          <w:bCs/>
          <w:color w:val="000000"/>
          <w:sz w:val="24"/>
          <w:szCs w:val="24"/>
          <w:lang w:val="sk-SK"/>
        </w:rPr>
      </w:pPr>
      <w:r w:rsidRPr="00BE5489">
        <w:rPr>
          <w:rFonts w:ascii="Garamond" w:eastAsia="Garamond" w:hAnsi="Garamond" w:cs="Garamond"/>
          <w:bCs/>
          <w:color w:val="000000"/>
          <w:sz w:val="24"/>
          <w:szCs w:val="24"/>
          <w:lang w:val="sk-SK"/>
        </w:rPr>
        <w:t>Zákon č. 18/2018 Z. z. o ochrane osobných údajov a o zmene a doplnení niektorých zákonov v znení neskorších predpisov</w:t>
      </w:r>
    </w:p>
    <w:p w14:paraId="2FA68650" w14:textId="77777777" w:rsidR="00B35B03" w:rsidRPr="00BE5489" w:rsidRDefault="0085664F" w:rsidP="00413AC1">
      <w:pPr>
        <w:pStyle w:val="Odsekzoznamu"/>
        <w:numPr>
          <w:ilvl w:val="0"/>
          <w:numId w:val="8"/>
        </w:numPr>
        <w:pBdr>
          <w:top w:val="nil"/>
          <w:left w:val="nil"/>
          <w:bottom w:val="nil"/>
          <w:right w:val="nil"/>
          <w:between w:val="nil"/>
        </w:pBdr>
        <w:spacing w:after="0" w:line="240" w:lineRule="auto"/>
        <w:jc w:val="both"/>
        <w:rPr>
          <w:rFonts w:ascii="Garamond" w:eastAsia="Garamond" w:hAnsi="Garamond" w:cs="Garamond"/>
          <w:bCs/>
          <w:color w:val="000000"/>
          <w:sz w:val="24"/>
          <w:szCs w:val="24"/>
          <w:lang w:val="sk-SK"/>
        </w:rPr>
      </w:pPr>
      <w:r w:rsidRPr="00BE5489">
        <w:rPr>
          <w:rFonts w:ascii="Garamond" w:eastAsia="Garamond" w:hAnsi="Garamond" w:cs="Garamond"/>
          <w:bCs/>
          <w:color w:val="000000"/>
          <w:sz w:val="24"/>
          <w:szCs w:val="24"/>
          <w:lang w:val="sk-SK"/>
        </w:rPr>
        <w:t>Vyhláška č. 158/2018 Z. z. Úradu na ochranu osobných údajov Slovenskej republiky o postupe pri posudzovaní vplyvu na ochranu osobných údajov</w:t>
      </w:r>
    </w:p>
    <w:p w14:paraId="227B6ECD" w14:textId="77777777" w:rsidR="00F4049F" w:rsidRPr="00BE5489" w:rsidRDefault="00F4049F" w:rsidP="00413AC1">
      <w:pPr>
        <w:spacing w:after="0" w:line="240" w:lineRule="auto"/>
        <w:jc w:val="both"/>
        <w:rPr>
          <w:rFonts w:ascii="Garamond" w:eastAsia="Garamond" w:hAnsi="Garamond" w:cs="Garamond"/>
          <w:bCs/>
          <w:sz w:val="24"/>
          <w:szCs w:val="24"/>
          <w:lang w:val="sk-SK"/>
        </w:rPr>
      </w:pPr>
    </w:p>
    <w:p w14:paraId="240EFAA2" w14:textId="77777777" w:rsidR="00370488" w:rsidRPr="00BE5489" w:rsidRDefault="00370488" w:rsidP="00370488">
      <w:pPr>
        <w:pStyle w:val="Odsekzoznamu"/>
        <w:numPr>
          <w:ilvl w:val="0"/>
          <w:numId w:val="2"/>
        </w:numPr>
        <w:spacing w:after="0" w:line="240" w:lineRule="auto"/>
        <w:jc w:val="both"/>
        <w:rPr>
          <w:rFonts w:ascii="Garamond" w:eastAsia="Garamond" w:hAnsi="Garamond" w:cs="Garamond"/>
          <w:b/>
          <w:caps/>
          <w:sz w:val="24"/>
          <w:szCs w:val="24"/>
          <w:lang w:val="sk-SK"/>
        </w:rPr>
      </w:pPr>
      <w:r w:rsidRPr="00BE5489">
        <w:rPr>
          <w:rFonts w:ascii="Garamond" w:eastAsia="Garamond" w:hAnsi="Garamond" w:cs="Garamond"/>
          <w:b/>
          <w:caps/>
          <w:sz w:val="24"/>
          <w:szCs w:val="24"/>
          <w:lang w:val="sk-SK"/>
        </w:rPr>
        <w:t>POUŽÍVANIE cookies</w:t>
      </w:r>
    </w:p>
    <w:p w14:paraId="6DB1D9F6" w14:textId="77777777" w:rsidR="00370488" w:rsidRPr="00BE5489" w:rsidRDefault="00370488" w:rsidP="00370488">
      <w:pPr>
        <w:spacing w:after="0" w:line="240" w:lineRule="auto"/>
        <w:jc w:val="both"/>
        <w:rPr>
          <w:rFonts w:ascii="Garamond" w:eastAsia="Garamond" w:hAnsi="Garamond" w:cs="Garamond"/>
          <w:b/>
          <w:caps/>
          <w:sz w:val="24"/>
          <w:szCs w:val="24"/>
          <w:highlight w:val="yellow"/>
          <w:lang w:val="sk-SK"/>
        </w:rPr>
      </w:pPr>
    </w:p>
    <w:p w14:paraId="5B03ACA6" w14:textId="1908B9D4" w:rsidR="00370488" w:rsidRPr="00BE5489" w:rsidRDefault="00370488" w:rsidP="00370488">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Webová stránka </w:t>
      </w:r>
      <w:hyperlink r:id="rId10" w:history="1">
        <w:r w:rsidR="00946343" w:rsidRPr="00BE5489">
          <w:rPr>
            <w:rStyle w:val="Hypertextovprepojenie"/>
            <w:rFonts w:ascii="Garamond" w:eastAsia="Garamond" w:hAnsi="Garamond" w:cs="Garamond"/>
            <w:bCs/>
            <w:sz w:val="24"/>
            <w:szCs w:val="24"/>
            <w:lang w:val="sk-SK"/>
          </w:rPr>
          <w:t>https://www.najlepsia-skartacia.sk/</w:t>
        </w:r>
      </w:hyperlink>
      <w:r w:rsidR="003E497D" w:rsidRPr="00BE5489">
        <w:rPr>
          <w:rFonts w:ascii="Garamond" w:eastAsia="Garamond" w:hAnsi="Garamond" w:cs="Garamond"/>
          <w:bCs/>
          <w:sz w:val="24"/>
          <w:szCs w:val="24"/>
          <w:lang w:val="sk-SK"/>
        </w:rPr>
        <w:t xml:space="preserve"> </w:t>
      </w:r>
      <w:r w:rsidRPr="00BE5489">
        <w:rPr>
          <w:rFonts w:ascii="Garamond" w:eastAsia="Garamond" w:hAnsi="Garamond" w:cs="Garamond"/>
          <w:bCs/>
          <w:sz w:val="24"/>
          <w:szCs w:val="24"/>
          <w:lang w:val="sk-SK"/>
        </w:rPr>
        <w:t xml:space="preserve">používa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 xml:space="preserve">, ktoré zbierajú a ukladajú informácie počas jej prehliadania.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 xml:space="preserve"> sa používajú na rôzne účely, napr. na zaznamenávanie voľby, ktorú užívateľ počas prehliadania webovej stránky vykonal alebo zaznamenávanie aktivity užívateľa počas prehliadania webovej stránky. Je možné ich používať aj na zapamätanie si ľubovoľných informácii, ktoré používateľ predtým zadal do formulárov na webovej stránke. Ich používanie je možné zakázať vo väčšine internetových prehliadačov. Podľa GDPR (</w:t>
      </w:r>
      <w:proofErr w:type="spellStart"/>
      <w:r w:rsidRPr="00BE5489">
        <w:rPr>
          <w:rFonts w:ascii="Garamond" w:eastAsia="Garamond" w:hAnsi="Garamond" w:cs="Garamond"/>
          <w:bCs/>
          <w:sz w:val="24"/>
          <w:szCs w:val="24"/>
          <w:lang w:val="sk-SK"/>
        </w:rPr>
        <w:t>rec</w:t>
      </w:r>
      <w:proofErr w:type="spellEnd"/>
      <w:r w:rsidRPr="00BE5489">
        <w:rPr>
          <w:rFonts w:ascii="Garamond" w:eastAsia="Garamond" w:hAnsi="Garamond" w:cs="Garamond"/>
          <w:bCs/>
          <w:sz w:val="24"/>
          <w:szCs w:val="24"/>
          <w:lang w:val="sk-SK"/>
        </w:rPr>
        <w:t xml:space="preserve">. 30) sú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 xml:space="preserve"> definované ako online identifikátory, ktoré sa v kombinácii s jedinečnými identifikátormi a inými informáciami získanými zo serverov môžu použiť na vytvorenie profilov fyzických osôb a na ich identifikáciu, a preto sú podľa GDPR považované za osobné údaje. Prevádzkovateľ môže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 xml:space="preserve"> používať iba so súhlasom používateľa. Používateľ môže udelený súhlas s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 xml:space="preserve"> kedykoľvek odvolať. Každý užívateľ môže vyjadriť svoj súhlas/nesúhlas s použitím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 xml:space="preserve"> pri návšteve webovej stránky prostredníctvom nástroja na spravovanie súhlasu (</w:t>
      </w:r>
      <w:r w:rsidRPr="00BE5489">
        <w:rPr>
          <w:rFonts w:ascii="Garamond" w:eastAsia="Garamond" w:hAnsi="Garamond" w:cs="Garamond"/>
          <w:bCs/>
          <w:sz w:val="24"/>
          <w:szCs w:val="24"/>
          <w:highlight w:val="yellow"/>
          <w:lang w:val="sk-SK"/>
        </w:rPr>
        <w:t>banner, CMP, lišta</w:t>
      </w:r>
      <w:r w:rsidRPr="00BE5489">
        <w:rPr>
          <w:rFonts w:ascii="Garamond" w:eastAsia="Garamond" w:hAnsi="Garamond" w:cs="Garamond"/>
          <w:bCs/>
          <w:sz w:val="24"/>
          <w:szCs w:val="24"/>
          <w:lang w:val="sk-SK"/>
        </w:rPr>
        <w:t xml:space="preserve">). V prípade, ak užívateľ nevyjadrí súhlas s použitím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 xml:space="preserve">, tieto sa na webovej stránke neaktivujú. </w:t>
      </w:r>
    </w:p>
    <w:p w14:paraId="370346EE" w14:textId="77777777" w:rsidR="00370488" w:rsidRPr="00BE5489" w:rsidRDefault="00370488" w:rsidP="00370488">
      <w:pPr>
        <w:spacing w:after="0" w:line="240" w:lineRule="auto"/>
        <w:jc w:val="both"/>
        <w:rPr>
          <w:rFonts w:ascii="Garamond" w:eastAsia="Garamond" w:hAnsi="Garamond" w:cs="Garamond"/>
          <w:bCs/>
          <w:sz w:val="24"/>
          <w:szCs w:val="24"/>
          <w:lang w:val="sk-SK"/>
        </w:rPr>
      </w:pPr>
    </w:p>
    <w:p w14:paraId="13C4DE26" w14:textId="7F65C567" w:rsidR="00370488" w:rsidRPr="00BE5489" w:rsidRDefault="00A53E29" w:rsidP="00370488">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P</w:t>
      </w:r>
      <w:r w:rsidR="00370488" w:rsidRPr="00BE5489">
        <w:rPr>
          <w:rFonts w:ascii="Garamond" w:eastAsia="Garamond" w:hAnsi="Garamond" w:cs="Garamond"/>
          <w:bCs/>
          <w:sz w:val="24"/>
          <w:szCs w:val="24"/>
          <w:lang w:val="sk-SK"/>
        </w:rPr>
        <w:t>oužíva</w:t>
      </w:r>
      <w:r w:rsidRPr="00BE5489">
        <w:rPr>
          <w:rFonts w:ascii="Garamond" w:eastAsia="Garamond" w:hAnsi="Garamond" w:cs="Garamond"/>
          <w:bCs/>
          <w:sz w:val="24"/>
          <w:szCs w:val="24"/>
          <w:lang w:val="sk-SK"/>
        </w:rPr>
        <w:t>me</w:t>
      </w:r>
      <w:r w:rsidR="00370488" w:rsidRPr="00BE5489">
        <w:rPr>
          <w:rFonts w:ascii="Garamond" w:eastAsia="Garamond" w:hAnsi="Garamond" w:cs="Garamond"/>
          <w:bCs/>
          <w:sz w:val="24"/>
          <w:szCs w:val="24"/>
          <w:lang w:val="sk-SK"/>
        </w:rPr>
        <w:t xml:space="preserve"> nasledovné </w:t>
      </w:r>
      <w:proofErr w:type="spellStart"/>
      <w:r w:rsidR="00370488" w:rsidRPr="00BE5489">
        <w:rPr>
          <w:rFonts w:ascii="Garamond" w:eastAsia="Garamond" w:hAnsi="Garamond" w:cs="Garamond"/>
          <w:bCs/>
          <w:sz w:val="24"/>
          <w:szCs w:val="24"/>
          <w:lang w:val="sk-SK"/>
        </w:rPr>
        <w:t>cookies</w:t>
      </w:r>
      <w:proofErr w:type="spellEnd"/>
      <w:r w:rsidR="00370488" w:rsidRPr="00BE5489">
        <w:rPr>
          <w:rFonts w:ascii="Garamond" w:eastAsia="Garamond" w:hAnsi="Garamond" w:cs="Garamond"/>
          <w:bCs/>
          <w:sz w:val="24"/>
          <w:szCs w:val="24"/>
          <w:lang w:val="sk-SK"/>
        </w:rPr>
        <w:t>:</w:t>
      </w:r>
    </w:p>
    <w:p w14:paraId="028B0870" w14:textId="77777777" w:rsidR="00370488" w:rsidRPr="00BE5489" w:rsidRDefault="00370488" w:rsidP="00370488">
      <w:pPr>
        <w:spacing w:after="0" w:line="240" w:lineRule="auto"/>
        <w:jc w:val="both"/>
        <w:rPr>
          <w:rFonts w:ascii="Garamond" w:eastAsia="Garamond" w:hAnsi="Garamond" w:cs="Garamond"/>
          <w:bCs/>
          <w:sz w:val="24"/>
          <w:szCs w:val="24"/>
          <w:lang w:val="sk-SK"/>
        </w:rPr>
      </w:pPr>
    </w:p>
    <w:tbl>
      <w:tblPr>
        <w:tblStyle w:val="Mriekatabuky"/>
        <w:tblW w:w="9255" w:type="dxa"/>
        <w:tblLook w:val="04A0" w:firstRow="1" w:lastRow="0" w:firstColumn="1" w:lastColumn="0" w:noHBand="0" w:noVBand="1"/>
      </w:tblPr>
      <w:tblGrid>
        <w:gridCol w:w="2921"/>
        <w:gridCol w:w="1653"/>
        <w:gridCol w:w="1394"/>
        <w:gridCol w:w="1079"/>
        <w:gridCol w:w="2208"/>
      </w:tblGrid>
      <w:tr w:rsidR="00A53E29" w:rsidRPr="00BE5489" w14:paraId="75AE3DB7" w14:textId="77777777" w:rsidTr="00F9237D">
        <w:tc>
          <w:tcPr>
            <w:tcW w:w="2548" w:type="dxa"/>
            <w:tcBorders>
              <w:top w:val="single" w:sz="12" w:space="0" w:color="auto"/>
              <w:left w:val="single" w:sz="12" w:space="0" w:color="auto"/>
            </w:tcBorders>
          </w:tcPr>
          <w:p w14:paraId="2ACF5FBE" w14:textId="77777777" w:rsidR="00A53E29" w:rsidRPr="00BE5489" w:rsidRDefault="00A53E29" w:rsidP="00A172B6">
            <w:pPr>
              <w:jc w:val="center"/>
              <w:rPr>
                <w:rFonts w:ascii="Garamond" w:eastAsia="Garamond" w:hAnsi="Garamond" w:cs="Garamond"/>
                <w:b/>
                <w:bCs/>
                <w:sz w:val="24"/>
                <w:szCs w:val="24"/>
                <w:lang w:val="sk-SK"/>
              </w:rPr>
            </w:pPr>
            <w:r w:rsidRPr="00BE5489">
              <w:rPr>
                <w:rFonts w:ascii="Garamond" w:hAnsi="Garamond"/>
                <w:b/>
                <w:bCs/>
                <w:sz w:val="24"/>
                <w:szCs w:val="24"/>
                <w:lang w:val="sk-SK"/>
              </w:rPr>
              <w:t xml:space="preserve">názov </w:t>
            </w:r>
            <w:proofErr w:type="spellStart"/>
            <w:r w:rsidRPr="00BE5489">
              <w:rPr>
                <w:rFonts w:ascii="Garamond" w:hAnsi="Garamond"/>
                <w:b/>
                <w:bCs/>
                <w:sz w:val="24"/>
                <w:szCs w:val="24"/>
                <w:lang w:val="sk-SK"/>
              </w:rPr>
              <w:t>cookie</w:t>
            </w:r>
            <w:proofErr w:type="spellEnd"/>
          </w:p>
        </w:tc>
        <w:tc>
          <w:tcPr>
            <w:tcW w:w="1729" w:type="dxa"/>
            <w:tcBorders>
              <w:top w:val="single" w:sz="12" w:space="0" w:color="auto"/>
            </w:tcBorders>
          </w:tcPr>
          <w:p w14:paraId="7098D88F" w14:textId="77777777" w:rsidR="00A53E29" w:rsidRPr="00BE5489" w:rsidRDefault="00A53E29" w:rsidP="00A172B6">
            <w:pPr>
              <w:jc w:val="center"/>
              <w:rPr>
                <w:rFonts w:ascii="Garamond" w:eastAsia="Garamond" w:hAnsi="Garamond" w:cs="Garamond"/>
                <w:b/>
                <w:bCs/>
                <w:sz w:val="24"/>
                <w:szCs w:val="24"/>
                <w:lang w:val="sk-SK"/>
              </w:rPr>
            </w:pPr>
            <w:r w:rsidRPr="00BE5489">
              <w:rPr>
                <w:rFonts w:ascii="Garamond" w:hAnsi="Garamond"/>
                <w:b/>
                <w:bCs/>
                <w:sz w:val="24"/>
                <w:szCs w:val="24"/>
                <w:lang w:val="sk-SK"/>
              </w:rPr>
              <w:t>poskytovateľ</w:t>
            </w:r>
          </w:p>
        </w:tc>
        <w:tc>
          <w:tcPr>
            <w:tcW w:w="1453" w:type="dxa"/>
            <w:tcBorders>
              <w:top w:val="single" w:sz="12" w:space="0" w:color="auto"/>
            </w:tcBorders>
          </w:tcPr>
          <w:p w14:paraId="32B8E34E" w14:textId="77777777" w:rsidR="00A53E29" w:rsidRPr="00BE5489" w:rsidRDefault="00A53E29" w:rsidP="00A172B6">
            <w:pPr>
              <w:jc w:val="both"/>
              <w:rPr>
                <w:rFonts w:ascii="Garamond" w:eastAsia="Garamond" w:hAnsi="Garamond" w:cs="Garamond"/>
                <w:b/>
                <w:bCs/>
                <w:sz w:val="24"/>
                <w:szCs w:val="24"/>
                <w:lang w:val="sk-SK"/>
              </w:rPr>
            </w:pPr>
            <w:r w:rsidRPr="00BE5489">
              <w:rPr>
                <w:rFonts w:ascii="Garamond" w:eastAsia="Garamond" w:hAnsi="Garamond" w:cs="Garamond"/>
                <w:b/>
                <w:bCs/>
                <w:sz w:val="24"/>
                <w:szCs w:val="24"/>
                <w:lang w:val="sk-SK"/>
              </w:rPr>
              <w:t>typ</w:t>
            </w:r>
          </w:p>
        </w:tc>
        <w:tc>
          <w:tcPr>
            <w:tcW w:w="1007" w:type="dxa"/>
            <w:tcBorders>
              <w:top w:val="single" w:sz="12" w:space="0" w:color="auto"/>
            </w:tcBorders>
          </w:tcPr>
          <w:p w14:paraId="79F4FCD3" w14:textId="77777777" w:rsidR="00A53E29" w:rsidRPr="00BE5489" w:rsidRDefault="00A53E29" w:rsidP="00A172B6">
            <w:pPr>
              <w:jc w:val="both"/>
              <w:rPr>
                <w:rFonts w:ascii="Garamond" w:eastAsia="Garamond" w:hAnsi="Garamond" w:cs="Garamond"/>
                <w:b/>
                <w:bCs/>
                <w:sz w:val="24"/>
                <w:szCs w:val="24"/>
                <w:lang w:val="sk-SK"/>
              </w:rPr>
            </w:pPr>
            <w:r w:rsidRPr="00BE5489">
              <w:rPr>
                <w:rFonts w:ascii="Garamond" w:eastAsia="Garamond" w:hAnsi="Garamond" w:cs="Garamond"/>
                <w:b/>
                <w:bCs/>
                <w:sz w:val="24"/>
                <w:szCs w:val="24"/>
                <w:lang w:val="sk-SK"/>
              </w:rPr>
              <w:t>platnosť</w:t>
            </w:r>
          </w:p>
        </w:tc>
        <w:tc>
          <w:tcPr>
            <w:tcW w:w="2518" w:type="dxa"/>
            <w:tcBorders>
              <w:top w:val="single" w:sz="12" w:space="0" w:color="auto"/>
            </w:tcBorders>
          </w:tcPr>
          <w:p w14:paraId="46943485" w14:textId="77777777" w:rsidR="00A53E29" w:rsidRPr="00BE5489" w:rsidRDefault="00A53E29" w:rsidP="00A172B6">
            <w:pPr>
              <w:jc w:val="both"/>
              <w:rPr>
                <w:rFonts w:ascii="Garamond" w:eastAsia="Garamond" w:hAnsi="Garamond" w:cs="Garamond"/>
                <w:b/>
                <w:bCs/>
                <w:sz w:val="24"/>
                <w:szCs w:val="24"/>
                <w:lang w:val="sk-SK"/>
              </w:rPr>
            </w:pPr>
            <w:r w:rsidRPr="00BE5489">
              <w:rPr>
                <w:rFonts w:ascii="Garamond" w:eastAsia="Garamond" w:hAnsi="Garamond" w:cs="Garamond"/>
                <w:b/>
                <w:bCs/>
                <w:sz w:val="24"/>
                <w:szCs w:val="24"/>
                <w:lang w:val="sk-SK"/>
              </w:rPr>
              <w:t>účel</w:t>
            </w:r>
          </w:p>
        </w:tc>
      </w:tr>
      <w:tr w:rsidR="00F278AD" w:rsidRPr="00BE5489" w14:paraId="5B7B2E4C" w14:textId="77777777" w:rsidTr="00F9237D">
        <w:tc>
          <w:tcPr>
            <w:tcW w:w="2548" w:type="dxa"/>
            <w:tcBorders>
              <w:left w:val="single" w:sz="12" w:space="0" w:color="auto"/>
            </w:tcBorders>
          </w:tcPr>
          <w:p w14:paraId="14617CDB" w14:textId="30A309C8" w:rsidR="00F278AD" w:rsidRPr="00BE5489" w:rsidRDefault="00F278AD" w:rsidP="00F278AD">
            <w:pPr>
              <w:jc w:val="both"/>
              <w:rPr>
                <w:rFonts w:ascii="Garamond" w:eastAsia="Garamond" w:hAnsi="Garamond" w:cs="Garamond"/>
                <w:b/>
                <w:bCs/>
                <w:sz w:val="24"/>
                <w:szCs w:val="24"/>
                <w:lang w:val="sk-SK"/>
              </w:rPr>
            </w:pPr>
            <w:r w:rsidRPr="00BE5489">
              <w:rPr>
                <w:rFonts w:ascii="Garamond" w:hAnsi="Garamond"/>
                <w:b/>
                <w:bCs/>
                <w:sz w:val="24"/>
                <w:szCs w:val="24"/>
              </w:rPr>
              <w:t>PHPSESSID</w:t>
            </w:r>
          </w:p>
        </w:tc>
        <w:tc>
          <w:tcPr>
            <w:tcW w:w="1729" w:type="dxa"/>
          </w:tcPr>
          <w:p w14:paraId="7AFFA676" w14:textId="6FF9BD3B" w:rsidR="00F278AD" w:rsidRPr="00BE5489" w:rsidRDefault="00F278AD" w:rsidP="00F278AD">
            <w:pPr>
              <w:jc w:val="both"/>
              <w:rPr>
                <w:rFonts w:ascii="Garamond" w:eastAsia="Garamond" w:hAnsi="Garamond" w:cs="Garamond"/>
                <w:bCs/>
                <w:sz w:val="24"/>
                <w:szCs w:val="24"/>
                <w:lang w:val="sk-SK"/>
              </w:rPr>
            </w:pPr>
            <w:proofErr w:type="gramStart"/>
            <w:r w:rsidRPr="00BE5489">
              <w:rPr>
                <w:rFonts w:ascii="Garamond" w:eastAsia="Garamond" w:hAnsi="Garamond" w:cs="Garamond"/>
                <w:bCs/>
                <w:sz w:val="24"/>
                <w:szCs w:val="24"/>
              </w:rPr>
              <w:t>.najlepsia-skartacia.sk</w:t>
            </w:r>
            <w:proofErr w:type="gramEnd"/>
          </w:p>
        </w:tc>
        <w:tc>
          <w:tcPr>
            <w:tcW w:w="1453" w:type="dxa"/>
          </w:tcPr>
          <w:p w14:paraId="2BF25EAC" w14:textId="2CD0E5E0" w:rsidR="00F278AD" w:rsidRPr="00BE5489" w:rsidRDefault="00F278AD" w:rsidP="00F278AD">
            <w:pPr>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nevyhnutné</w:t>
            </w:r>
          </w:p>
        </w:tc>
        <w:tc>
          <w:tcPr>
            <w:tcW w:w="1007" w:type="dxa"/>
          </w:tcPr>
          <w:p w14:paraId="0C26B2C5" w14:textId="2225B94B" w:rsidR="00F278AD" w:rsidRPr="00BE5489" w:rsidRDefault="00F278AD" w:rsidP="00F278AD">
            <w:pPr>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vymaže sa po ukončení relácie</w:t>
            </w:r>
          </w:p>
        </w:tc>
        <w:tc>
          <w:tcPr>
            <w:tcW w:w="2518" w:type="dxa"/>
          </w:tcPr>
          <w:p w14:paraId="43A4F194" w14:textId="4E2695B9" w:rsidR="00F278AD" w:rsidRPr="00BE5489" w:rsidRDefault="00F278AD" w:rsidP="00F278AD">
            <w:pPr>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Toto je všeobecný identifikátor, ktorý sa používa na udržiavanie premenných relácie používateľa. Zvyčajne ide o náhodne vygenerované číslo, spôsob jeho použitia môže byť špecifický pre danú stránku, ale dobrým príkladom je </w:t>
            </w:r>
            <w:r w:rsidRPr="00BE5489">
              <w:rPr>
                <w:rFonts w:ascii="Garamond" w:eastAsia="Garamond" w:hAnsi="Garamond" w:cs="Garamond"/>
                <w:bCs/>
                <w:sz w:val="24"/>
                <w:szCs w:val="24"/>
                <w:lang w:val="sk-SK"/>
              </w:rPr>
              <w:lastRenderedPageBreak/>
              <w:t>udržiavanie stavu prihlásenia používateľa medzi stránkami.</w:t>
            </w:r>
          </w:p>
        </w:tc>
      </w:tr>
      <w:tr w:rsidR="00820E7F" w:rsidRPr="00BE5489" w14:paraId="66E10F5A" w14:textId="77777777" w:rsidTr="00F9237D">
        <w:tc>
          <w:tcPr>
            <w:tcW w:w="2548" w:type="dxa"/>
            <w:tcBorders>
              <w:left w:val="single" w:sz="12" w:space="0" w:color="auto"/>
            </w:tcBorders>
          </w:tcPr>
          <w:p w14:paraId="67541908" w14:textId="75EAF5F2" w:rsidR="00820E7F" w:rsidRPr="00BE5489" w:rsidRDefault="00F278AD" w:rsidP="008A4785">
            <w:pPr>
              <w:jc w:val="both"/>
              <w:rPr>
                <w:rFonts w:ascii="Garamond" w:hAnsi="Garamond"/>
                <w:b/>
                <w:bCs/>
                <w:sz w:val="24"/>
                <w:szCs w:val="24"/>
              </w:rPr>
            </w:pPr>
            <w:r w:rsidRPr="00BE5489">
              <w:rPr>
                <w:rFonts w:ascii="Garamond" w:hAnsi="Garamond"/>
                <w:b/>
                <w:bCs/>
                <w:sz w:val="24"/>
                <w:szCs w:val="24"/>
              </w:rPr>
              <w:lastRenderedPageBreak/>
              <w:t>_ga_Z5X83LBZBB</w:t>
            </w:r>
          </w:p>
        </w:tc>
        <w:tc>
          <w:tcPr>
            <w:tcW w:w="1729" w:type="dxa"/>
          </w:tcPr>
          <w:p w14:paraId="20513B13" w14:textId="1A13D54B" w:rsidR="00820E7F" w:rsidRPr="00BE5489" w:rsidRDefault="00F278AD" w:rsidP="008A4785">
            <w:pPr>
              <w:jc w:val="both"/>
              <w:rPr>
                <w:rFonts w:ascii="Garamond" w:hAnsi="Garamond"/>
                <w:sz w:val="24"/>
                <w:szCs w:val="24"/>
              </w:rPr>
            </w:pPr>
            <w:proofErr w:type="gramStart"/>
            <w:r w:rsidRPr="00BE5489">
              <w:rPr>
                <w:rFonts w:ascii="Garamond" w:eastAsia="Garamond" w:hAnsi="Garamond" w:cs="Garamond"/>
                <w:bCs/>
                <w:sz w:val="24"/>
                <w:szCs w:val="24"/>
              </w:rPr>
              <w:t>.najlepsia-skartacia.sk</w:t>
            </w:r>
            <w:proofErr w:type="gramEnd"/>
          </w:p>
        </w:tc>
        <w:tc>
          <w:tcPr>
            <w:tcW w:w="1453" w:type="dxa"/>
          </w:tcPr>
          <w:p w14:paraId="18B2AB0A" w14:textId="24ACEB2D" w:rsidR="00820E7F" w:rsidRPr="00BE5489" w:rsidRDefault="00442B87" w:rsidP="00820E7F">
            <w:pPr>
              <w:jc w:val="both"/>
              <w:rPr>
                <w:rFonts w:ascii="Garamond" w:hAnsi="Garamond"/>
                <w:sz w:val="24"/>
                <w:szCs w:val="24"/>
                <w:lang w:val="sk-SK"/>
              </w:rPr>
            </w:pPr>
            <w:r w:rsidRPr="00BE5489">
              <w:rPr>
                <w:rFonts w:ascii="Garamond" w:hAnsi="Garamond"/>
                <w:sz w:val="24"/>
                <w:szCs w:val="24"/>
                <w:lang w:val="sk-SK"/>
              </w:rPr>
              <w:t>procesné</w:t>
            </w:r>
            <w:r w:rsidR="00820E7F" w:rsidRPr="00BE5489">
              <w:rPr>
                <w:rFonts w:ascii="Garamond" w:hAnsi="Garamond"/>
                <w:sz w:val="24"/>
                <w:szCs w:val="24"/>
                <w:lang w:val="sk-SK"/>
              </w:rPr>
              <w:t xml:space="preserve"> </w:t>
            </w:r>
            <w:proofErr w:type="spellStart"/>
            <w:r w:rsidR="00820E7F" w:rsidRPr="00BE5489">
              <w:rPr>
                <w:rFonts w:ascii="Garamond" w:hAnsi="Garamond"/>
                <w:sz w:val="24"/>
                <w:szCs w:val="24"/>
                <w:lang w:val="sk-SK"/>
              </w:rPr>
              <w:t>cookies</w:t>
            </w:r>
            <w:proofErr w:type="spellEnd"/>
          </w:p>
          <w:p w14:paraId="67540258" w14:textId="77777777" w:rsidR="00820E7F" w:rsidRPr="00BE5489" w:rsidRDefault="00820E7F" w:rsidP="008A4785">
            <w:pPr>
              <w:jc w:val="both"/>
              <w:rPr>
                <w:rFonts w:ascii="Garamond" w:hAnsi="Garamond"/>
                <w:sz w:val="24"/>
                <w:szCs w:val="24"/>
                <w:lang w:val="sk-SK"/>
              </w:rPr>
            </w:pPr>
          </w:p>
        </w:tc>
        <w:tc>
          <w:tcPr>
            <w:tcW w:w="1007" w:type="dxa"/>
          </w:tcPr>
          <w:p w14:paraId="1CEADDE3" w14:textId="4F98D742" w:rsidR="00820E7F" w:rsidRPr="00BE5489" w:rsidRDefault="00442B87" w:rsidP="008A4785">
            <w:pPr>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1 rok 1 mesiac</w:t>
            </w:r>
          </w:p>
        </w:tc>
        <w:tc>
          <w:tcPr>
            <w:tcW w:w="2518" w:type="dxa"/>
          </w:tcPr>
          <w:p w14:paraId="794F00DD" w14:textId="3D1A79DD" w:rsidR="00820E7F" w:rsidRPr="00BE5489" w:rsidRDefault="00442B87" w:rsidP="00C61486">
            <w:pPr>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Tento súbor </w:t>
            </w:r>
            <w:proofErr w:type="spellStart"/>
            <w:r w:rsidRPr="00BE5489">
              <w:rPr>
                <w:rFonts w:ascii="Garamond" w:eastAsia="Garamond" w:hAnsi="Garamond" w:cs="Garamond"/>
                <w:bCs/>
                <w:sz w:val="24"/>
                <w:szCs w:val="24"/>
                <w:lang w:val="sk-SK"/>
              </w:rPr>
              <w:t>cookie</w:t>
            </w:r>
            <w:proofErr w:type="spellEnd"/>
            <w:r w:rsidRPr="00BE5489">
              <w:rPr>
                <w:rFonts w:ascii="Garamond" w:eastAsia="Garamond" w:hAnsi="Garamond" w:cs="Garamond"/>
                <w:bCs/>
                <w:sz w:val="24"/>
                <w:szCs w:val="24"/>
                <w:lang w:val="sk-SK"/>
              </w:rPr>
              <w:t xml:space="preserve"> používa služba Google </w:t>
            </w:r>
            <w:proofErr w:type="spellStart"/>
            <w:r w:rsidRPr="00BE5489">
              <w:rPr>
                <w:rFonts w:ascii="Garamond" w:eastAsia="Garamond" w:hAnsi="Garamond" w:cs="Garamond"/>
                <w:bCs/>
                <w:sz w:val="24"/>
                <w:szCs w:val="24"/>
                <w:lang w:val="sk-SK"/>
              </w:rPr>
              <w:t>Analytics</w:t>
            </w:r>
            <w:proofErr w:type="spellEnd"/>
            <w:r w:rsidRPr="00BE5489">
              <w:rPr>
                <w:rFonts w:ascii="Garamond" w:eastAsia="Garamond" w:hAnsi="Garamond" w:cs="Garamond"/>
                <w:bCs/>
                <w:sz w:val="24"/>
                <w:szCs w:val="24"/>
                <w:lang w:val="sk-SK"/>
              </w:rPr>
              <w:t xml:space="preserve"> na zachovanie stavu relácie.</w:t>
            </w:r>
          </w:p>
        </w:tc>
      </w:tr>
      <w:tr w:rsidR="00442B87" w:rsidRPr="00BE5489" w14:paraId="7F3C2E68" w14:textId="77777777" w:rsidTr="00F9237D">
        <w:tc>
          <w:tcPr>
            <w:tcW w:w="2548" w:type="dxa"/>
            <w:tcBorders>
              <w:left w:val="single" w:sz="12" w:space="0" w:color="auto"/>
            </w:tcBorders>
          </w:tcPr>
          <w:p w14:paraId="1FAC0A27" w14:textId="2D4D9E1E" w:rsidR="00442B87" w:rsidRPr="00BE5489" w:rsidRDefault="00442B87" w:rsidP="00442B87">
            <w:pPr>
              <w:jc w:val="both"/>
              <w:rPr>
                <w:rFonts w:ascii="Garamond" w:eastAsia="Garamond" w:hAnsi="Garamond" w:cs="Garamond"/>
                <w:b/>
                <w:bCs/>
                <w:sz w:val="24"/>
                <w:szCs w:val="24"/>
                <w:lang w:val="sk-SK"/>
              </w:rPr>
            </w:pPr>
            <w:r w:rsidRPr="00BE5489">
              <w:rPr>
                <w:rFonts w:ascii="Garamond" w:hAnsi="Garamond"/>
                <w:b/>
                <w:bCs/>
                <w:sz w:val="24"/>
                <w:szCs w:val="24"/>
              </w:rPr>
              <w:t>_ga</w:t>
            </w:r>
          </w:p>
        </w:tc>
        <w:tc>
          <w:tcPr>
            <w:tcW w:w="1729" w:type="dxa"/>
          </w:tcPr>
          <w:p w14:paraId="260E4D44" w14:textId="41EC1514" w:rsidR="00442B87" w:rsidRPr="00BE5489" w:rsidRDefault="00442B87" w:rsidP="00442B87">
            <w:pPr>
              <w:jc w:val="both"/>
              <w:rPr>
                <w:rFonts w:ascii="Garamond" w:eastAsia="Garamond" w:hAnsi="Garamond" w:cs="Garamond"/>
                <w:bCs/>
                <w:sz w:val="24"/>
                <w:szCs w:val="24"/>
                <w:lang w:val="sk-SK"/>
              </w:rPr>
            </w:pPr>
            <w:proofErr w:type="gramStart"/>
            <w:r w:rsidRPr="00BE5489">
              <w:rPr>
                <w:rFonts w:ascii="Garamond" w:eastAsia="Garamond" w:hAnsi="Garamond" w:cs="Garamond"/>
                <w:bCs/>
                <w:sz w:val="24"/>
                <w:szCs w:val="24"/>
              </w:rPr>
              <w:t>.najlepsia-skartacia.sk</w:t>
            </w:r>
            <w:proofErr w:type="gramEnd"/>
          </w:p>
        </w:tc>
        <w:tc>
          <w:tcPr>
            <w:tcW w:w="1453" w:type="dxa"/>
          </w:tcPr>
          <w:p w14:paraId="242209AC" w14:textId="77777777" w:rsidR="00442B87" w:rsidRPr="00BE5489" w:rsidRDefault="00442B87" w:rsidP="00442B87">
            <w:pPr>
              <w:jc w:val="both"/>
              <w:rPr>
                <w:rFonts w:ascii="Garamond" w:hAnsi="Garamond"/>
                <w:sz w:val="24"/>
                <w:szCs w:val="24"/>
                <w:lang w:val="sk-SK"/>
              </w:rPr>
            </w:pPr>
            <w:r w:rsidRPr="00BE5489">
              <w:rPr>
                <w:rFonts w:ascii="Garamond" w:hAnsi="Garamond"/>
                <w:sz w:val="24"/>
                <w:szCs w:val="24"/>
                <w:lang w:val="sk-SK"/>
              </w:rPr>
              <w:t xml:space="preserve">procesné </w:t>
            </w:r>
            <w:proofErr w:type="spellStart"/>
            <w:r w:rsidRPr="00BE5489">
              <w:rPr>
                <w:rFonts w:ascii="Garamond" w:hAnsi="Garamond"/>
                <w:sz w:val="24"/>
                <w:szCs w:val="24"/>
                <w:lang w:val="sk-SK"/>
              </w:rPr>
              <w:t>cookies</w:t>
            </w:r>
            <w:proofErr w:type="spellEnd"/>
          </w:p>
          <w:p w14:paraId="3DD6C249" w14:textId="7D00D616" w:rsidR="00442B87" w:rsidRPr="00BE5489" w:rsidRDefault="00442B87" w:rsidP="00442B87">
            <w:pPr>
              <w:jc w:val="both"/>
              <w:rPr>
                <w:rFonts w:ascii="Garamond" w:eastAsia="Garamond" w:hAnsi="Garamond" w:cs="Garamond"/>
                <w:bCs/>
                <w:sz w:val="24"/>
                <w:szCs w:val="24"/>
                <w:lang w:val="sk-SK"/>
              </w:rPr>
            </w:pPr>
          </w:p>
        </w:tc>
        <w:tc>
          <w:tcPr>
            <w:tcW w:w="1007" w:type="dxa"/>
          </w:tcPr>
          <w:p w14:paraId="72E83D63" w14:textId="0CEC1D09" w:rsidR="00442B87" w:rsidRPr="00BE5489" w:rsidRDefault="00442B87" w:rsidP="00442B87">
            <w:pPr>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1 rok 1 mesiac</w:t>
            </w:r>
          </w:p>
        </w:tc>
        <w:tc>
          <w:tcPr>
            <w:tcW w:w="2518" w:type="dxa"/>
          </w:tcPr>
          <w:p w14:paraId="5287FB1F" w14:textId="247B9819" w:rsidR="00442B87" w:rsidRPr="00BE5489" w:rsidRDefault="00442B87" w:rsidP="00442B87">
            <w:pPr>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Tento súbor </w:t>
            </w:r>
            <w:proofErr w:type="spellStart"/>
            <w:r w:rsidRPr="00BE5489">
              <w:rPr>
                <w:rFonts w:ascii="Garamond" w:eastAsia="Garamond" w:hAnsi="Garamond" w:cs="Garamond"/>
                <w:bCs/>
                <w:sz w:val="24"/>
                <w:szCs w:val="24"/>
                <w:lang w:val="sk-SK"/>
              </w:rPr>
              <w:t>cookie</w:t>
            </w:r>
            <w:proofErr w:type="spellEnd"/>
            <w:r w:rsidRPr="00BE5489">
              <w:rPr>
                <w:rFonts w:ascii="Garamond" w:eastAsia="Garamond" w:hAnsi="Garamond" w:cs="Garamond"/>
                <w:bCs/>
                <w:sz w:val="24"/>
                <w:szCs w:val="24"/>
                <w:lang w:val="sk-SK"/>
              </w:rPr>
              <w:t xml:space="preserve"> sa používa na rozlíšenie jedinečných používateľov priradením náhodne vygenerovaného čísla ako identifikátora klienta. Je zahrnutá v každej požiadavke na stránku a používa sa na výpočet údajov o návštevníkoch, reláciách a kampaniach pre analytické prehľady stránok.</w:t>
            </w:r>
          </w:p>
        </w:tc>
      </w:tr>
      <w:tr w:rsidR="00A53E29" w:rsidRPr="00BE5489" w14:paraId="66448AC5" w14:textId="77777777" w:rsidTr="00F9237D">
        <w:tc>
          <w:tcPr>
            <w:tcW w:w="2548" w:type="dxa"/>
            <w:tcBorders>
              <w:left w:val="single" w:sz="12" w:space="0" w:color="auto"/>
            </w:tcBorders>
          </w:tcPr>
          <w:p w14:paraId="42CD4E62" w14:textId="38069A63" w:rsidR="00A53E29" w:rsidRPr="00BE5489" w:rsidRDefault="00442B87" w:rsidP="008A4785">
            <w:pPr>
              <w:jc w:val="both"/>
              <w:rPr>
                <w:rFonts w:ascii="Garamond" w:eastAsia="Garamond" w:hAnsi="Garamond" w:cs="Garamond"/>
                <w:b/>
                <w:bCs/>
                <w:sz w:val="24"/>
                <w:szCs w:val="24"/>
                <w:lang w:val="sk-SK"/>
              </w:rPr>
            </w:pPr>
            <w:r w:rsidRPr="00BE5489">
              <w:rPr>
                <w:rFonts w:ascii="Garamond" w:hAnsi="Garamond"/>
                <w:b/>
                <w:bCs/>
                <w:sz w:val="24"/>
                <w:szCs w:val="24"/>
              </w:rPr>
              <w:t>_gid</w:t>
            </w:r>
          </w:p>
        </w:tc>
        <w:tc>
          <w:tcPr>
            <w:tcW w:w="1729" w:type="dxa"/>
          </w:tcPr>
          <w:p w14:paraId="5944D027" w14:textId="4F54B67E" w:rsidR="00A53E29" w:rsidRPr="00BE5489" w:rsidRDefault="00442B87" w:rsidP="008A4785">
            <w:pPr>
              <w:jc w:val="both"/>
              <w:rPr>
                <w:rFonts w:ascii="Garamond" w:eastAsia="Garamond" w:hAnsi="Garamond" w:cs="Garamond"/>
                <w:bCs/>
                <w:sz w:val="24"/>
                <w:szCs w:val="24"/>
                <w:lang w:val="sk-SK"/>
              </w:rPr>
            </w:pPr>
            <w:proofErr w:type="gramStart"/>
            <w:r w:rsidRPr="00BE5489">
              <w:rPr>
                <w:rFonts w:ascii="Garamond" w:hAnsi="Garamond"/>
                <w:sz w:val="24"/>
                <w:szCs w:val="24"/>
              </w:rPr>
              <w:t>.najlepsia-skartacia.sk</w:t>
            </w:r>
            <w:proofErr w:type="gramEnd"/>
          </w:p>
        </w:tc>
        <w:tc>
          <w:tcPr>
            <w:tcW w:w="1453" w:type="dxa"/>
          </w:tcPr>
          <w:p w14:paraId="3407604A" w14:textId="77777777" w:rsidR="00442B87" w:rsidRPr="00BE5489" w:rsidRDefault="00442B87" w:rsidP="00442B87">
            <w:pPr>
              <w:jc w:val="both"/>
              <w:rPr>
                <w:rFonts w:ascii="Garamond" w:hAnsi="Garamond"/>
                <w:sz w:val="24"/>
                <w:szCs w:val="24"/>
                <w:lang w:val="sk-SK"/>
              </w:rPr>
            </w:pPr>
            <w:r w:rsidRPr="00BE5489">
              <w:rPr>
                <w:rFonts w:ascii="Garamond" w:hAnsi="Garamond"/>
                <w:sz w:val="24"/>
                <w:szCs w:val="24"/>
                <w:lang w:val="sk-SK"/>
              </w:rPr>
              <w:t xml:space="preserve">procesné </w:t>
            </w:r>
            <w:proofErr w:type="spellStart"/>
            <w:r w:rsidRPr="00BE5489">
              <w:rPr>
                <w:rFonts w:ascii="Garamond" w:hAnsi="Garamond"/>
                <w:sz w:val="24"/>
                <w:szCs w:val="24"/>
                <w:lang w:val="sk-SK"/>
              </w:rPr>
              <w:t>cookies</w:t>
            </w:r>
            <w:proofErr w:type="spellEnd"/>
          </w:p>
          <w:p w14:paraId="501107E7" w14:textId="47DE3E43" w:rsidR="00A53E29" w:rsidRPr="00BE5489" w:rsidRDefault="00A53E29" w:rsidP="008A4785">
            <w:pPr>
              <w:jc w:val="both"/>
              <w:rPr>
                <w:rFonts w:ascii="Garamond" w:eastAsia="Garamond" w:hAnsi="Garamond" w:cs="Garamond"/>
                <w:bCs/>
                <w:sz w:val="24"/>
                <w:szCs w:val="24"/>
                <w:lang w:val="sk-SK"/>
              </w:rPr>
            </w:pPr>
          </w:p>
        </w:tc>
        <w:tc>
          <w:tcPr>
            <w:tcW w:w="1007" w:type="dxa"/>
          </w:tcPr>
          <w:p w14:paraId="3868F772" w14:textId="2204B25A" w:rsidR="00A53E29" w:rsidRPr="00BE5489" w:rsidRDefault="00442B87" w:rsidP="008A4785">
            <w:pPr>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1 deň</w:t>
            </w:r>
          </w:p>
        </w:tc>
        <w:tc>
          <w:tcPr>
            <w:tcW w:w="2518" w:type="dxa"/>
          </w:tcPr>
          <w:p w14:paraId="2DE991AE" w14:textId="1831DFCE" w:rsidR="00A53E29" w:rsidRPr="00BE5489" w:rsidRDefault="00442B87" w:rsidP="00C61486">
            <w:pPr>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Tento súbor </w:t>
            </w:r>
            <w:proofErr w:type="spellStart"/>
            <w:r w:rsidRPr="00BE5489">
              <w:rPr>
                <w:rFonts w:ascii="Garamond" w:eastAsia="Garamond" w:hAnsi="Garamond" w:cs="Garamond"/>
                <w:bCs/>
                <w:sz w:val="24"/>
                <w:szCs w:val="24"/>
                <w:lang w:val="sk-SK"/>
              </w:rPr>
              <w:t>cookie</w:t>
            </w:r>
            <w:proofErr w:type="spellEnd"/>
            <w:r w:rsidRPr="00BE5489">
              <w:rPr>
                <w:rFonts w:ascii="Garamond" w:eastAsia="Garamond" w:hAnsi="Garamond" w:cs="Garamond"/>
                <w:bCs/>
                <w:sz w:val="24"/>
                <w:szCs w:val="24"/>
                <w:lang w:val="sk-SK"/>
              </w:rPr>
              <w:t xml:space="preserve"> je nastavený službou Google </w:t>
            </w:r>
            <w:proofErr w:type="spellStart"/>
            <w:r w:rsidRPr="00BE5489">
              <w:rPr>
                <w:rFonts w:ascii="Garamond" w:eastAsia="Garamond" w:hAnsi="Garamond" w:cs="Garamond"/>
                <w:bCs/>
                <w:sz w:val="24"/>
                <w:szCs w:val="24"/>
                <w:lang w:val="sk-SK"/>
              </w:rPr>
              <w:t>Analytics</w:t>
            </w:r>
            <w:proofErr w:type="spellEnd"/>
            <w:r w:rsidRPr="00BE5489">
              <w:rPr>
                <w:rFonts w:ascii="Garamond" w:eastAsia="Garamond" w:hAnsi="Garamond" w:cs="Garamond"/>
                <w:bCs/>
                <w:sz w:val="24"/>
                <w:szCs w:val="24"/>
                <w:lang w:val="sk-SK"/>
              </w:rPr>
              <w:t>. Ukladá a aktualizuje jedinečnú hodnotu pre každú navštívenú stránku a používa sa na počítanie a sledovanie zobrazení stránok.</w:t>
            </w:r>
          </w:p>
        </w:tc>
      </w:tr>
      <w:tr w:rsidR="00442B87" w:rsidRPr="00BE5489" w14:paraId="121AFF09" w14:textId="77777777" w:rsidTr="00F9237D">
        <w:tc>
          <w:tcPr>
            <w:tcW w:w="2548" w:type="dxa"/>
            <w:tcBorders>
              <w:left w:val="single" w:sz="12" w:space="0" w:color="auto"/>
            </w:tcBorders>
          </w:tcPr>
          <w:p w14:paraId="56628A48" w14:textId="5F61F6E1" w:rsidR="00442B87" w:rsidRPr="00BE5489" w:rsidRDefault="00442B87" w:rsidP="008A4785">
            <w:pPr>
              <w:jc w:val="both"/>
              <w:rPr>
                <w:rFonts w:ascii="Garamond" w:hAnsi="Garamond"/>
                <w:b/>
                <w:bCs/>
                <w:sz w:val="24"/>
                <w:szCs w:val="24"/>
              </w:rPr>
            </w:pPr>
            <w:r w:rsidRPr="00BE5489">
              <w:rPr>
                <w:rFonts w:ascii="Garamond" w:hAnsi="Garamond"/>
                <w:b/>
                <w:bCs/>
                <w:sz w:val="24"/>
                <w:szCs w:val="24"/>
              </w:rPr>
              <w:t>_gat_gtag_UA_79247302_1</w:t>
            </w:r>
          </w:p>
        </w:tc>
        <w:tc>
          <w:tcPr>
            <w:tcW w:w="1729" w:type="dxa"/>
          </w:tcPr>
          <w:p w14:paraId="1D5FDB0D" w14:textId="766104FA" w:rsidR="00442B87" w:rsidRPr="00BE5489" w:rsidRDefault="00442B87" w:rsidP="008A4785">
            <w:pPr>
              <w:jc w:val="both"/>
              <w:rPr>
                <w:rFonts w:ascii="Garamond" w:hAnsi="Garamond"/>
                <w:sz w:val="24"/>
                <w:szCs w:val="24"/>
              </w:rPr>
            </w:pPr>
            <w:proofErr w:type="gramStart"/>
            <w:r w:rsidRPr="00BE5489">
              <w:rPr>
                <w:rFonts w:ascii="Garamond" w:hAnsi="Garamond"/>
                <w:sz w:val="24"/>
                <w:szCs w:val="24"/>
              </w:rPr>
              <w:t>.najlepsia-skartacia.sk</w:t>
            </w:r>
            <w:proofErr w:type="gramEnd"/>
          </w:p>
        </w:tc>
        <w:tc>
          <w:tcPr>
            <w:tcW w:w="1453" w:type="dxa"/>
          </w:tcPr>
          <w:p w14:paraId="016354F9" w14:textId="611B912E" w:rsidR="00442B87" w:rsidRPr="00BE5489" w:rsidRDefault="00475163" w:rsidP="00442B87">
            <w:pPr>
              <w:jc w:val="both"/>
              <w:rPr>
                <w:rFonts w:ascii="Garamond" w:hAnsi="Garamond"/>
                <w:sz w:val="24"/>
                <w:szCs w:val="24"/>
                <w:lang w:val="sk-SK"/>
              </w:rPr>
            </w:pPr>
            <w:r w:rsidRPr="00BE5489">
              <w:rPr>
                <w:rFonts w:ascii="Garamond" w:hAnsi="Garamond"/>
                <w:sz w:val="24"/>
                <w:szCs w:val="24"/>
                <w:lang w:val="sk-SK"/>
              </w:rPr>
              <w:t xml:space="preserve">reklamné </w:t>
            </w:r>
            <w:proofErr w:type="spellStart"/>
            <w:r w:rsidRPr="00BE5489">
              <w:rPr>
                <w:rFonts w:ascii="Garamond" w:hAnsi="Garamond"/>
                <w:sz w:val="24"/>
                <w:szCs w:val="24"/>
                <w:lang w:val="sk-SK"/>
              </w:rPr>
              <w:t>cookies</w:t>
            </w:r>
            <w:proofErr w:type="spellEnd"/>
          </w:p>
        </w:tc>
        <w:tc>
          <w:tcPr>
            <w:tcW w:w="1007" w:type="dxa"/>
          </w:tcPr>
          <w:p w14:paraId="5ABF805D" w14:textId="303F8356" w:rsidR="00442B87" w:rsidRPr="00BE5489" w:rsidRDefault="00442B87" w:rsidP="008A4785">
            <w:pPr>
              <w:jc w:val="both"/>
              <w:rPr>
                <w:rFonts w:ascii="Garamond" w:eastAsia="Garamond" w:hAnsi="Garamond" w:cs="Garamond"/>
                <w:bCs/>
                <w:sz w:val="24"/>
                <w:szCs w:val="24"/>
                <w:lang w:val="sk-SK"/>
              </w:rPr>
            </w:pPr>
            <w:r w:rsidRPr="00BE5489">
              <w:rPr>
                <w:rFonts w:ascii="Garamond" w:eastAsia="Garamond" w:hAnsi="Garamond" w:cs="Garamond"/>
                <w:bCs/>
                <w:sz w:val="24"/>
                <w:szCs w:val="24"/>
                <w:lang w:val="sk-SK"/>
              </w:rPr>
              <w:t>60 sek.</w:t>
            </w:r>
          </w:p>
        </w:tc>
        <w:tc>
          <w:tcPr>
            <w:tcW w:w="2518" w:type="dxa"/>
          </w:tcPr>
          <w:p w14:paraId="7FAC5A8E" w14:textId="3DDCDC7B" w:rsidR="00442B87" w:rsidRPr="00BE5489" w:rsidRDefault="00475163" w:rsidP="00C61486">
            <w:pPr>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Tento súbor </w:t>
            </w:r>
            <w:proofErr w:type="spellStart"/>
            <w:r w:rsidRPr="00BE5489">
              <w:rPr>
                <w:rFonts w:ascii="Garamond" w:eastAsia="Garamond" w:hAnsi="Garamond" w:cs="Garamond"/>
                <w:bCs/>
                <w:sz w:val="24"/>
                <w:szCs w:val="24"/>
                <w:lang w:val="sk-SK"/>
              </w:rPr>
              <w:t>cookie</w:t>
            </w:r>
            <w:proofErr w:type="spellEnd"/>
            <w:r w:rsidRPr="00BE5489">
              <w:rPr>
                <w:rFonts w:ascii="Garamond" w:eastAsia="Garamond" w:hAnsi="Garamond" w:cs="Garamond"/>
                <w:bCs/>
                <w:sz w:val="24"/>
                <w:szCs w:val="24"/>
                <w:lang w:val="sk-SK"/>
              </w:rPr>
              <w:t xml:space="preserve"> je súčasťou služby Google </w:t>
            </w:r>
            <w:proofErr w:type="spellStart"/>
            <w:r w:rsidRPr="00BE5489">
              <w:rPr>
                <w:rFonts w:ascii="Garamond" w:eastAsia="Garamond" w:hAnsi="Garamond" w:cs="Garamond"/>
                <w:bCs/>
                <w:sz w:val="24"/>
                <w:szCs w:val="24"/>
                <w:lang w:val="sk-SK"/>
              </w:rPr>
              <w:t>Analytics</w:t>
            </w:r>
            <w:proofErr w:type="spellEnd"/>
            <w:r w:rsidRPr="00BE5489">
              <w:rPr>
                <w:rFonts w:ascii="Garamond" w:eastAsia="Garamond" w:hAnsi="Garamond" w:cs="Garamond"/>
                <w:bCs/>
                <w:sz w:val="24"/>
                <w:szCs w:val="24"/>
                <w:lang w:val="sk-SK"/>
              </w:rPr>
              <w:t xml:space="preserve"> a používa sa na obmedzenie požiadaviek (miera požiadaviek na obmedzenie).</w:t>
            </w:r>
          </w:p>
        </w:tc>
      </w:tr>
    </w:tbl>
    <w:p w14:paraId="5DE27271" w14:textId="77777777" w:rsidR="00370488" w:rsidRPr="00BE5489" w:rsidRDefault="00370488" w:rsidP="00370488">
      <w:pPr>
        <w:spacing w:after="0" w:line="240" w:lineRule="auto"/>
        <w:jc w:val="both"/>
        <w:rPr>
          <w:rFonts w:ascii="Garamond" w:eastAsia="Garamond" w:hAnsi="Garamond" w:cs="Garamond"/>
          <w:bCs/>
          <w:sz w:val="24"/>
          <w:szCs w:val="24"/>
          <w:lang w:val="sk-SK"/>
        </w:rPr>
      </w:pPr>
    </w:p>
    <w:p w14:paraId="534D483E" w14:textId="77777777" w:rsidR="00370488" w:rsidRPr="00BE5489" w:rsidRDefault="00370488" w:rsidP="00370488">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
          <w:bCs/>
          <w:sz w:val="24"/>
          <w:szCs w:val="24"/>
          <w:lang w:val="sk-SK"/>
        </w:rPr>
        <w:t>Nevyhnutné</w:t>
      </w:r>
      <w:r w:rsidRPr="00BE5489">
        <w:rPr>
          <w:rFonts w:ascii="Garamond" w:eastAsia="Garamond" w:hAnsi="Garamond" w:cs="Garamond"/>
          <w:bCs/>
          <w:sz w:val="24"/>
          <w:szCs w:val="24"/>
          <w:lang w:val="sk-SK"/>
        </w:rPr>
        <w:t xml:space="preserve"> </w:t>
      </w:r>
      <w:proofErr w:type="spellStart"/>
      <w:r w:rsidRPr="00BE5489">
        <w:rPr>
          <w:rFonts w:ascii="Garamond" w:eastAsia="Garamond" w:hAnsi="Garamond" w:cs="Garamond"/>
          <w:b/>
          <w:bCs/>
          <w:sz w:val="24"/>
          <w:szCs w:val="24"/>
          <w:lang w:val="sk-SK"/>
        </w:rPr>
        <w:t>cookies</w:t>
      </w:r>
      <w:proofErr w:type="spellEnd"/>
      <w:r w:rsidRPr="00BE5489">
        <w:rPr>
          <w:rFonts w:ascii="Garamond" w:eastAsia="Garamond" w:hAnsi="Garamond" w:cs="Garamond"/>
          <w:b/>
          <w:bCs/>
          <w:sz w:val="24"/>
          <w:szCs w:val="24"/>
          <w:lang w:val="sk-SK"/>
        </w:rPr>
        <w:t>:</w:t>
      </w:r>
      <w:r w:rsidRPr="00BE5489">
        <w:rPr>
          <w:rFonts w:ascii="Garamond" w:eastAsia="Garamond" w:hAnsi="Garamond" w:cs="Garamond"/>
          <w:bCs/>
          <w:sz w:val="24"/>
          <w:szCs w:val="24"/>
          <w:lang w:val="sk-SK"/>
        </w:rPr>
        <w:t xml:space="preserve"> Sú potrebné pre použiteľnosť stránky. Pomáhajú vytvárať webové stránky tak, že umožňujú základné funkcie, ako je navigácia stránky a prístup k chráneným oblastiam webových stránok. Webové stránky nemôžu plnohodnotne fungovať bez týchto súborov </w:t>
      </w:r>
      <w:proofErr w:type="spellStart"/>
      <w:r w:rsidRPr="00BE5489">
        <w:rPr>
          <w:rFonts w:ascii="Garamond" w:eastAsia="Garamond" w:hAnsi="Garamond" w:cs="Garamond"/>
          <w:bCs/>
          <w:sz w:val="24"/>
          <w:szCs w:val="24"/>
          <w:lang w:val="sk-SK"/>
        </w:rPr>
        <w:t>cookies</w:t>
      </w:r>
      <w:proofErr w:type="spellEnd"/>
      <w:r w:rsidRPr="00BE5489">
        <w:rPr>
          <w:rFonts w:ascii="Garamond" w:eastAsia="Garamond" w:hAnsi="Garamond" w:cs="Garamond"/>
          <w:bCs/>
          <w:sz w:val="24"/>
          <w:szCs w:val="24"/>
          <w:lang w:val="sk-SK"/>
        </w:rPr>
        <w:t>.</w:t>
      </w:r>
    </w:p>
    <w:p w14:paraId="56D961A4" w14:textId="77777777" w:rsidR="00370488" w:rsidRPr="00BE5489" w:rsidRDefault="00370488" w:rsidP="00370488">
      <w:pPr>
        <w:spacing w:after="0" w:line="240" w:lineRule="auto"/>
        <w:jc w:val="both"/>
        <w:rPr>
          <w:rFonts w:ascii="Garamond" w:eastAsia="Garamond" w:hAnsi="Garamond" w:cs="Garamond"/>
          <w:bCs/>
          <w:sz w:val="24"/>
          <w:szCs w:val="24"/>
          <w:lang w:val="sk-SK"/>
        </w:rPr>
      </w:pPr>
    </w:p>
    <w:p w14:paraId="6C83B8BA" w14:textId="77777777" w:rsidR="00370488" w:rsidRPr="00BE5489" w:rsidRDefault="00370488" w:rsidP="00370488">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
          <w:bCs/>
          <w:sz w:val="24"/>
          <w:szCs w:val="24"/>
          <w:lang w:val="sk-SK"/>
        </w:rPr>
        <w:t xml:space="preserve">Štatistické </w:t>
      </w:r>
      <w:proofErr w:type="spellStart"/>
      <w:r w:rsidRPr="00BE5489">
        <w:rPr>
          <w:rFonts w:ascii="Garamond" w:eastAsia="Garamond" w:hAnsi="Garamond" w:cs="Garamond"/>
          <w:b/>
          <w:bCs/>
          <w:sz w:val="24"/>
          <w:szCs w:val="24"/>
          <w:lang w:val="sk-SK"/>
        </w:rPr>
        <w:t>cookies</w:t>
      </w:r>
      <w:proofErr w:type="spellEnd"/>
      <w:r w:rsidRPr="00BE5489">
        <w:rPr>
          <w:rFonts w:ascii="Garamond" w:eastAsia="Garamond" w:hAnsi="Garamond" w:cs="Garamond"/>
          <w:b/>
          <w:bCs/>
          <w:sz w:val="24"/>
          <w:szCs w:val="24"/>
          <w:lang w:val="sk-SK"/>
        </w:rPr>
        <w:t>:</w:t>
      </w:r>
      <w:r w:rsidRPr="00BE5489">
        <w:rPr>
          <w:rFonts w:ascii="Garamond" w:eastAsia="Garamond" w:hAnsi="Garamond" w:cs="Garamond"/>
          <w:bCs/>
          <w:sz w:val="24"/>
          <w:szCs w:val="24"/>
          <w:lang w:val="sk-SK"/>
        </w:rPr>
        <w:t xml:space="preserve"> Pomáhajú majiteľom webových stránok, aby pochopili, ako komunikovať s návštevníkmi webových stránok prostredníctvom zberu a hlásenia informácií anonymne.</w:t>
      </w:r>
    </w:p>
    <w:p w14:paraId="1452A3D8" w14:textId="77777777" w:rsidR="00370488" w:rsidRPr="00BE5489" w:rsidRDefault="00370488" w:rsidP="00370488">
      <w:pPr>
        <w:spacing w:after="0" w:line="240" w:lineRule="auto"/>
        <w:jc w:val="both"/>
        <w:rPr>
          <w:rFonts w:ascii="Garamond" w:eastAsia="Garamond" w:hAnsi="Garamond" w:cs="Garamond"/>
          <w:bCs/>
          <w:sz w:val="24"/>
          <w:szCs w:val="24"/>
          <w:lang w:val="sk-SK"/>
        </w:rPr>
      </w:pPr>
    </w:p>
    <w:p w14:paraId="41645B14" w14:textId="77777777" w:rsidR="00370488" w:rsidRPr="00BE5489" w:rsidRDefault="00370488" w:rsidP="00370488">
      <w:pPr>
        <w:spacing w:after="0" w:line="240" w:lineRule="auto"/>
        <w:jc w:val="both"/>
        <w:rPr>
          <w:rFonts w:ascii="Garamond" w:eastAsia="Garamond" w:hAnsi="Garamond" w:cs="Garamond"/>
          <w:bCs/>
          <w:sz w:val="24"/>
          <w:szCs w:val="24"/>
          <w:lang w:val="sk-SK"/>
        </w:rPr>
      </w:pPr>
      <w:r w:rsidRPr="00BE5489">
        <w:rPr>
          <w:rFonts w:ascii="Garamond" w:eastAsia="Garamond" w:hAnsi="Garamond" w:cs="Garamond"/>
          <w:b/>
          <w:bCs/>
          <w:sz w:val="24"/>
          <w:szCs w:val="24"/>
          <w:lang w:val="sk-SK"/>
        </w:rPr>
        <w:t xml:space="preserve">Marketingové </w:t>
      </w:r>
      <w:proofErr w:type="spellStart"/>
      <w:r w:rsidRPr="00BE5489">
        <w:rPr>
          <w:rFonts w:ascii="Garamond" w:eastAsia="Garamond" w:hAnsi="Garamond" w:cs="Garamond"/>
          <w:b/>
          <w:bCs/>
          <w:sz w:val="24"/>
          <w:szCs w:val="24"/>
          <w:lang w:val="sk-SK"/>
        </w:rPr>
        <w:t>cookies</w:t>
      </w:r>
      <w:proofErr w:type="spellEnd"/>
      <w:r w:rsidRPr="00BE5489">
        <w:rPr>
          <w:rFonts w:ascii="Garamond" w:eastAsia="Garamond" w:hAnsi="Garamond" w:cs="Garamond"/>
          <w:b/>
          <w:bCs/>
          <w:sz w:val="24"/>
          <w:szCs w:val="24"/>
          <w:lang w:val="sk-SK"/>
        </w:rPr>
        <w:t>:</w:t>
      </w:r>
      <w:r w:rsidRPr="00BE5489">
        <w:rPr>
          <w:rFonts w:ascii="Garamond" w:eastAsia="Garamond" w:hAnsi="Garamond" w:cs="Garamond"/>
          <w:bCs/>
          <w:sz w:val="24"/>
          <w:szCs w:val="24"/>
          <w:lang w:val="sk-SK"/>
        </w:rPr>
        <w:t xml:space="preserve"> Používajú na sledovanie návštevníkov na webových stránkach. Ich účelom je zobrazovať reklamy, ktoré sú relevantné a pútavé pre konkrétnych užívateľov, a tým významnejšie pre vydavateľov a inzerentov tretích strán.</w:t>
      </w:r>
    </w:p>
    <w:p w14:paraId="541787E5" w14:textId="77777777" w:rsidR="00370488" w:rsidRPr="00BE5489" w:rsidRDefault="00370488" w:rsidP="00370488">
      <w:pPr>
        <w:spacing w:after="0" w:line="240" w:lineRule="auto"/>
        <w:jc w:val="both"/>
        <w:rPr>
          <w:rFonts w:ascii="Garamond" w:eastAsia="Garamond" w:hAnsi="Garamond" w:cs="Garamond"/>
          <w:b/>
          <w:bCs/>
          <w:caps/>
          <w:sz w:val="24"/>
          <w:szCs w:val="24"/>
          <w:lang w:val="sk-SK"/>
        </w:rPr>
      </w:pPr>
    </w:p>
    <w:p w14:paraId="745669BD" w14:textId="54C63CCE" w:rsidR="00F4049F" w:rsidRPr="00BE5489" w:rsidRDefault="0031645D" w:rsidP="00370488">
      <w:pPr>
        <w:pStyle w:val="Odsekzoznamu"/>
        <w:numPr>
          <w:ilvl w:val="0"/>
          <w:numId w:val="2"/>
        </w:numPr>
        <w:spacing w:after="0" w:line="240" w:lineRule="auto"/>
        <w:jc w:val="both"/>
        <w:rPr>
          <w:rFonts w:ascii="Garamond" w:eastAsia="Garamond" w:hAnsi="Garamond" w:cs="Garamond"/>
          <w:b/>
          <w:bCs/>
          <w:caps/>
          <w:sz w:val="24"/>
          <w:szCs w:val="24"/>
          <w:lang w:val="sk-SK"/>
        </w:rPr>
      </w:pPr>
      <w:r w:rsidRPr="00BE5489">
        <w:rPr>
          <w:rFonts w:ascii="Garamond" w:eastAsia="Garamond" w:hAnsi="Garamond" w:cs="Garamond"/>
          <w:b/>
          <w:bCs/>
          <w:caps/>
          <w:sz w:val="24"/>
          <w:szCs w:val="24"/>
          <w:lang w:val="sk-SK"/>
        </w:rPr>
        <w:t>Zmeny pravidiel</w:t>
      </w:r>
      <w:r w:rsidR="00890BF9" w:rsidRPr="00BE5489">
        <w:rPr>
          <w:rFonts w:ascii="Garamond" w:eastAsia="Garamond" w:hAnsi="Garamond" w:cs="Garamond"/>
          <w:b/>
          <w:bCs/>
          <w:caps/>
          <w:sz w:val="24"/>
          <w:szCs w:val="24"/>
          <w:lang w:val="sk-SK"/>
        </w:rPr>
        <w:t xml:space="preserve"> SPRACÚVANIA OSOBNÝCH ÚDAJOV</w:t>
      </w:r>
    </w:p>
    <w:p w14:paraId="32236B80" w14:textId="77777777" w:rsidR="0031645D" w:rsidRPr="00BE5489" w:rsidRDefault="0031645D" w:rsidP="00413AC1">
      <w:pPr>
        <w:spacing w:after="0" w:line="240" w:lineRule="auto"/>
        <w:jc w:val="both"/>
        <w:rPr>
          <w:rFonts w:ascii="Garamond" w:eastAsia="Garamond" w:hAnsi="Garamond" w:cs="Garamond"/>
          <w:bCs/>
          <w:sz w:val="24"/>
          <w:szCs w:val="24"/>
          <w:lang w:val="sk-SK"/>
        </w:rPr>
      </w:pPr>
    </w:p>
    <w:p w14:paraId="13DFE073" w14:textId="76E3B497" w:rsidR="0031645D" w:rsidRPr="00BE5489" w:rsidRDefault="0031645D" w:rsidP="00413AC1">
      <w:pPr>
        <w:shd w:val="clear" w:color="auto" w:fill="FFFFFF"/>
        <w:spacing w:after="0" w:line="240" w:lineRule="auto"/>
        <w:jc w:val="both"/>
        <w:rPr>
          <w:rFonts w:ascii="Garamond" w:eastAsia="Times New Roman" w:hAnsi="Garamond" w:cs="Arial"/>
          <w:color w:val="000000"/>
          <w:sz w:val="24"/>
          <w:szCs w:val="24"/>
          <w:lang w:val="sk-SK"/>
        </w:rPr>
      </w:pPr>
      <w:r w:rsidRPr="00BE5489">
        <w:rPr>
          <w:rFonts w:ascii="Garamond" w:eastAsia="Times New Roman" w:hAnsi="Garamond" w:cs="Arial"/>
          <w:color w:val="000000"/>
          <w:sz w:val="24"/>
          <w:szCs w:val="24"/>
          <w:lang w:val="sk-SK"/>
        </w:rPr>
        <w:t xml:space="preserve">Znenie týchto pravidiel </w:t>
      </w:r>
      <w:r w:rsidR="00B35B03" w:rsidRPr="00BE5489">
        <w:rPr>
          <w:rFonts w:ascii="Garamond" w:eastAsia="Times New Roman" w:hAnsi="Garamond" w:cs="Arial"/>
          <w:color w:val="000000"/>
          <w:sz w:val="24"/>
          <w:szCs w:val="24"/>
          <w:lang w:val="sk-SK"/>
        </w:rPr>
        <w:t xml:space="preserve">spracúvania osobných údajov </w:t>
      </w:r>
      <w:r w:rsidRPr="00BE5489">
        <w:rPr>
          <w:rFonts w:ascii="Garamond" w:eastAsia="Times New Roman" w:hAnsi="Garamond" w:cs="Arial"/>
          <w:color w:val="000000"/>
          <w:sz w:val="24"/>
          <w:szCs w:val="24"/>
          <w:lang w:val="sk-SK"/>
        </w:rPr>
        <w:t xml:space="preserve">sme oprávnení zmeniť, najmä </w:t>
      </w:r>
      <w:r w:rsidR="00B35B03" w:rsidRPr="00BE5489">
        <w:rPr>
          <w:rFonts w:ascii="Garamond" w:eastAsia="Times New Roman" w:hAnsi="Garamond" w:cs="Arial"/>
          <w:color w:val="000000"/>
          <w:sz w:val="24"/>
          <w:szCs w:val="24"/>
          <w:lang w:val="sk-SK"/>
        </w:rPr>
        <w:t>v prípade potreby</w:t>
      </w:r>
      <w:r w:rsidRPr="00BE5489">
        <w:rPr>
          <w:rFonts w:ascii="Garamond" w:eastAsia="Times New Roman" w:hAnsi="Garamond" w:cs="Arial"/>
          <w:color w:val="000000"/>
          <w:sz w:val="24"/>
          <w:szCs w:val="24"/>
          <w:lang w:val="sk-SK"/>
        </w:rPr>
        <w:t xml:space="preserve"> zapracovania legislatívnych zmien, či zmien účelu a prostriedkov spracúvania. V prípade, že dôjde k zmenám pravidiel </w:t>
      </w:r>
      <w:r w:rsidR="00B35B03" w:rsidRPr="00BE5489">
        <w:rPr>
          <w:rFonts w:ascii="Garamond" w:eastAsia="Times New Roman" w:hAnsi="Garamond" w:cs="Arial"/>
          <w:color w:val="000000"/>
          <w:sz w:val="24"/>
          <w:szCs w:val="24"/>
          <w:lang w:val="sk-SK"/>
        </w:rPr>
        <w:t xml:space="preserve">spracúvania osobných údajov, ktoré by boli </w:t>
      </w:r>
      <w:r w:rsidRPr="00BE5489">
        <w:rPr>
          <w:rFonts w:ascii="Garamond" w:eastAsia="Times New Roman" w:hAnsi="Garamond" w:cs="Arial"/>
          <w:color w:val="000000"/>
          <w:sz w:val="24"/>
          <w:szCs w:val="24"/>
          <w:lang w:val="sk-SK"/>
        </w:rPr>
        <w:t>spôsobil</w:t>
      </w:r>
      <w:r w:rsidR="00B35B03" w:rsidRPr="00BE5489">
        <w:rPr>
          <w:rFonts w:ascii="Garamond" w:eastAsia="Times New Roman" w:hAnsi="Garamond" w:cs="Arial"/>
          <w:color w:val="000000"/>
          <w:sz w:val="24"/>
          <w:szCs w:val="24"/>
          <w:lang w:val="sk-SK"/>
        </w:rPr>
        <w:t>é</w:t>
      </w:r>
      <w:r w:rsidRPr="00BE5489">
        <w:rPr>
          <w:rFonts w:ascii="Garamond" w:eastAsia="Times New Roman" w:hAnsi="Garamond" w:cs="Arial"/>
          <w:color w:val="000000"/>
          <w:sz w:val="24"/>
          <w:szCs w:val="24"/>
          <w:lang w:val="sk-SK"/>
        </w:rPr>
        <w:t xml:space="preserve"> ovplyvniť </w:t>
      </w:r>
      <w:r w:rsidR="003A7700" w:rsidRPr="00BE5489">
        <w:rPr>
          <w:rFonts w:ascii="Garamond" w:eastAsia="Times New Roman" w:hAnsi="Garamond" w:cs="Arial"/>
          <w:color w:val="000000"/>
          <w:sz w:val="24"/>
          <w:szCs w:val="24"/>
          <w:lang w:val="sk-SK"/>
        </w:rPr>
        <w:t>práva dotknutých osôb</w:t>
      </w:r>
      <w:r w:rsidRPr="00BE5489">
        <w:rPr>
          <w:rFonts w:ascii="Garamond" w:eastAsia="Times New Roman" w:hAnsi="Garamond" w:cs="Arial"/>
          <w:color w:val="000000"/>
          <w:sz w:val="24"/>
          <w:szCs w:val="24"/>
          <w:lang w:val="sk-SK"/>
        </w:rPr>
        <w:t>, vhodným spôsobom</w:t>
      </w:r>
      <w:r w:rsidR="003A7700" w:rsidRPr="00BE5489">
        <w:rPr>
          <w:rFonts w:ascii="Garamond" w:eastAsia="Times New Roman" w:hAnsi="Garamond" w:cs="Arial"/>
          <w:color w:val="000000"/>
          <w:sz w:val="24"/>
          <w:szCs w:val="24"/>
          <w:lang w:val="sk-SK"/>
        </w:rPr>
        <w:t xml:space="preserve"> ich</w:t>
      </w:r>
      <w:r w:rsidRPr="00BE5489">
        <w:rPr>
          <w:rFonts w:ascii="Garamond" w:eastAsia="Times New Roman" w:hAnsi="Garamond" w:cs="Arial"/>
          <w:color w:val="000000"/>
          <w:sz w:val="24"/>
          <w:szCs w:val="24"/>
          <w:lang w:val="sk-SK"/>
        </w:rPr>
        <w:t xml:space="preserve"> na</w:t>
      </w:r>
      <w:r w:rsidR="00413AC1" w:rsidRPr="00BE5489">
        <w:rPr>
          <w:rFonts w:ascii="Garamond" w:eastAsia="Times New Roman" w:hAnsi="Garamond" w:cs="Arial"/>
          <w:color w:val="000000"/>
          <w:sz w:val="24"/>
          <w:szCs w:val="24"/>
          <w:lang w:val="sk-SK"/>
        </w:rPr>
        <w:t xml:space="preserve"> </w:t>
      </w:r>
      <w:r w:rsidRPr="00BE5489">
        <w:rPr>
          <w:rFonts w:ascii="Garamond" w:eastAsia="Times New Roman" w:hAnsi="Garamond" w:cs="Arial"/>
          <w:color w:val="000000"/>
          <w:sz w:val="24"/>
          <w:szCs w:val="24"/>
          <w:lang w:val="sk-SK"/>
        </w:rPr>
        <w:t>to s dostatočným predstihom upozorníme.</w:t>
      </w:r>
    </w:p>
    <w:p w14:paraId="0EB2522E" w14:textId="77777777" w:rsidR="00F4049F" w:rsidRPr="00BE5489" w:rsidRDefault="0031645D" w:rsidP="00413AC1">
      <w:pPr>
        <w:shd w:val="clear" w:color="auto" w:fill="FFFFFF"/>
        <w:spacing w:after="0" w:line="240" w:lineRule="auto"/>
        <w:jc w:val="both"/>
        <w:rPr>
          <w:rFonts w:ascii="Garamond" w:eastAsia="Garamond" w:hAnsi="Garamond" w:cs="Garamond"/>
          <w:bCs/>
          <w:sz w:val="24"/>
          <w:szCs w:val="24"/>
          <w:lang w:val="sk-SK"/>
        </w:rPr>
      </w:pPr>
      <w:r w:rsidRPr="00BE5489">
        <w:rPr>
          <w:rFonts w:ascii="Garamond" w:eastAsia="Times New Roman" w:hAnsi="Garamond" w:cs="Arial"/>
          <w:color w:val="000000"/>
          <w:sz w:val="24"/>
          <w:szCs w:val="24"/>
          <w:lang w:val="sk-SK"/>
        </w:rPr>
        <w:t> </w:t>
      </w:r>
    </w:p>
    <w:p w14:paraId="6A075D3D" w14:textId="6AB5F025" w:rsidR="00F4049F" w:rsidRPr="00BE5489" w:rsidRDefault="0085664F" w:rsidP="00413AC1">
      <w:pPr>
        <w:spacing w:after="0" w:line="240" w:lineRule="auto"/>
        <w:rPr>
          <w:rFonts w:ascii="Garamond" w:eastAsia="Garamond" w:hAnsi="Garamond" w:cs="Garamond"/>
          <w:bCs/>
          <w:sz w:val="24"/>
          <w:szCs w:val="24"/>
          <w:lang w:val="sk-SK"/>
        </w:rPr>
      </w:pPr>
      <w:r w:rsidRPr="00BE5489">
        <w:rPr>
          <w:rFonts w:ascii="Garamond" w:eastAsia="Garamond" w:hAnsi="Garamond" w:cs="Garamond"/>
          <w:bCs/>
          <w:sz w:val="24"/>
          <w:szCs w:val="24"/>
          <w:lang w:val="sk-SK"/>
        </w:rPr>
        <w:t xml:space="preserve">Tento dokument </w:t>
      </w:r>
      <w:r w:rsidR="003A7700" w:rsidRPr="00BE5489">
        <w:rPr>
          <w:rFonts w:ascii="Garamond" w:eastAsia="Garamond" w:hAnsi="Garamond" w:cs="Garamond"/>
          <w:bCs/>
          <w:sz w:val="24"/>
          <w:szCs w:val="24"/>
          <w:lang w:val="sk-SK"/>
        </w:rPr>
        <w:t>je</w:t>
      </w:r>
      <w:r w:rsidRPr="00BE5489">
        <w:rPr>
          <w:rFonts w:ascii="Garamond" w:eastAsia="Garamond" w:hAnsi="Garamond" w:cs="Garamond"/>
          <w:bCs/>
          <w:sz w:val="24"/>
          <w:szCs w:val="24"/>
          <w:lang w:val="sk-SK"/>
        </w:rPr>
        <w:t xml:space="preserve"> pravidelne aktualizovaný.</w:t>
      </w:r>
      <w:r w:rsidR="00C64B1C" w:rsidRPr="00BE5489">
        <w:rPr>
          <w:rFonts w:ascii="Garamond" w:eastAsia="Garamond" w:hAnsi="Garamond" w:cs="Garamond"/>
          <w:bCs/>
          <w:sz w:val="24"/>
          <w:szCs w:val="24"/>
          <w:lang w:val="sk-SK"/>
        </w:rPr>
        <w:t xml:space="preserve"> </w:t>
      </w:r>
    </w:p>
    <w:p w14:paraId="3790E5A5" w14:textId="15DE2550" w:rsidR="00F4049F" w:rsidRPr="00BE5489" w:rsidRDefault="00C64B1C" w:rsidP="00413AC1">
      <w:pPr>
        <w:spacing w:after="0" w:line="240" w:lineRule="auto"/>
        <w:rPr>
          <w:rFonts w:ascii="Garamond" w:eastAsia="Garamond" w:hAnsi="Garamond" w:cs="Garamond"/>
          <w:bCs/>
          <w:sz w:val="24"/>
          <w:szCs w:val="24"/>
          <w:lang w:val="sk-SK"/>
        </w:rPr>
        <w:sectPr w:rsidR="00F4049F" w:rsidRPr="00BE5489" w:rsidSect="007E247E">
          <w:footerReference w:type="default" r:id="rId11"/>
          <w:pgSz w:w="11907" w:h="16839"/>
          <w:pgMar w:top="1417" w:right="1417" w:bottom="1417" w:left="1417" w:header="0" w:footer="432" w:gutter="0"/>
          <w:pgNumType w:start="1"/>
          <w:cols w:space="708" w:equalWidth="0">
            <w:col w:w="9406"/>
          </w:cols>
          <w:docGrid w:linePitch="299"/>
        </w:sectPr>
      </w:pPr>
      <w:r w:rsidRPr="00BE5489">
        <w:rPr>
          <w:rFonts w:ascii="Garamond" w:eastAsia="Garamond" w:hAnsi="Garamond" w:cs="Garamond"/>
          <w:bCs/>
          <w:sz w:val="24"/>
          <w:szCs w:val="24"/>
          <w:lang w:val="sk-SK"/>
        </w:rPr>
        <w:t>Posledná aktualizác</w:t>
      </w:r>
      <w:r w:rsidR="00606BF1" w:rsidRPr="00BE5489">
        <w:rPr>
          <w:rFonts w:ascii="Garamond" w:eastAsia="Garamond" w:hAnsi="Garamond" w:cs="Garamond"/>
          <w:bCs/>
          <w:sz w:val="24"/>
          <w:szCs w:val="24"/>
          <w:lang w:val="sk-SK"/>
        </w:rPr>
        <w:t xml:space="preserve">ia: </w:t>
      </w:r>
      <w:r w:rsidR="00606BF1" w:rsidRPr="00BE5489">
        <w:rPr>
          <w:rFonts w:ascii="Garamond" w:eastAsia="Garamond" w:hAnsi="Garamond" w:cs="Garamond"/>
          <w:bCs/>
          <w:sz w:val="24"/>
          <w:szCs w:val="24"/>
          <w:highlight w:val="yellow"/>
          <w:lang w:val="sk-SK"/>
        </w:rPr>
        <w:t>__.__</w:t>
      </w:r>
      <w:r w:rsidR="00606BF1" w:rsidRPr="00BE5489">
        <w:rPr>
          <w:rFonts w:ascii="Garamond" w:eastAsia="Garamond" w:hAnsi="Garamond" w:cs="Garamond"/>
          <w:bCs/>
          <w:sz w:val="24"/>
          <w:szCs w:val="24"/>
          <w:lang w:val="sk-SK"/>
        </w:rPr>
        <w:t>.202</w:t>
      </w:r>
      <w:r w:rsidR="0000205F">
        <w:rPr>
          <w:rFonts w:ascii="Garamond" w:eastAsia="Garamond" w:hAnsi="Garamond" w:cs="Garamond"/>
          <w:bCs/>
          <w:sz w:val="24"/>
          <w:szCs w:val="24"/>
          <w:lang w:val="sk-SK"/>
        </w:rPr>
        <w:t>5</w:t>
      </w:r>
    </w:p>
    <w:p w14:paraId="00EAF929" w14:textId="77777777" w:rsidR="00F4049F" w:rsidRPr="00BE5489" w:rsidRDefault="00F4049F" w:rsidP="00413AC1">
      <w:pPr>
        <w:spacing w:after="0" w:line="240" w:lineRule="auto"/>
        <w:rPr>
          <w:rFonts w:ascii="Garamond" w:eastAsia="Garamond" w:hAnsi="Garamond" w:cs="Garamond"/>
          <w:bCs/>
          <w:sz w:val="24"/>
          <w:szCs w:val="24"/>
          <w:lang w:val="sk-SK"/>
        </w:rPr>
      </w:pPr>
    </w:p>
    <w:sectPr w:rsidR="00F4049F" w:rsidRPr="00BE5489">
      <w:type w:val="continuous"/>
      <w:pgSz w:w="11907" w:h="16839"/>
      <w:pgMar w:top="1417" w:right="1417" w:bottom="1417" w:left="1417" w:header="0" w:footer="0"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BD24" w14:textId="77777777" w:rsidR="005F5DAA" w:rsidRDefault="005F5DAA" w:rsidP="00FD1773">
      <w:pPr>
        <w:spacing w:after="0" w:line="240" w:lineRule="auto"/>
      </w:pPr>
      <w:r>
        <w:separator/>
      </w:r>
    </w:p>
  </w:endnote>
  <w:endnote w:type="continuationSeparator" w:id="0">
    <w:p w14:paraId="09915FD1" w14:textId="77777777" w:rsidR="005F5DAA" w:rsidRDefault="005F5DAA" w:rsidP="00FD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EFDE" w14:textId="57B03557" w:rsidR="00606BF1" w:rsidRPr="00606BF1" w:rsidRDefault="00606BF1">
    <w:pPr>
      <w:tabs>
        <w:tab w:val="center" w:pos="4550"/>
        <w:tab w:val="left" w:pos="5818"/>
      </w:tabs>
      <w:ind w:right="260"/>
      <w:jc w:val="right"/>
      <w:rPr>
        <w:color w:val="222A35" w:themeColor="text2" w:themeShade="80"/>
        <w:sz w:val="18"/>
        <w:szCs w:val="18"/>
      </w:rPr>
    </w:pPr>
    <w:r w:rsidRPr="00606BF1">
      <w:rPr>
        <w:color w:val="8496B0" w:themeColor="text2" w:themeTint="99"/>
        <w:spacing w:val="60"/>
        <w:sz w:val="18"/>
        <w:szCs w:val="18"/>
        <w:lang w:val="sk-SK"/>
      </w:rPr>
      <w:t>Strana</w:t>
    </w:r>
    <w:r w:rsidRPr="00606BF1">
      <w:rPr>
        <w:color w:val="8496B0" w:themeColor="text2" w:themeTint="99"/>
        <w:sz w:val="18"/>
        <w:szCs w:val="18"/>
        <w:lang w:val="sk-SK"/>
      </w:rPr>
      <w:t xml:space="preserve"> </w:t>
    </w:r>
    <w:r w:rsidRPr="00606BF1">
      <w:rPr>
        <w:color w:val="323E4F" w:themeColor="text2" w:themeShade="BF"/>
        <w:sz w:val="18"/>
        <w:szCs w:val="18"/>
      </w:rPr>
      <w:fldChar w:fldCharType="begin"/>
    </w:r>
    <w:r w:rsidRPr="00606BF1">
      <w:rPr>
        <w:color w:val="323E4F" w:themeColor="text2" w:themeShade="BF"/>
        <w:sz w:val="18"/>
        <w:szCs w:val="18"/>
      </w:rPr>
      <w:instrText>PAGE   \* MERGEFORMAT</w:instrText>
    </w:r>
    <w:r w:rsidRPr="00606BF1">
      <w:rPr>
        <w:color w:val="323E4F" w:themeColor="text2" w:themeShade="BF"/>
        <w:sz w:val="18"/>
        <w:szCs w:val="18"/>
      </w:rPr>
      <w:fldChar w:fldCharType="separate"/>
    </w:r>
    <w:r w:rsidR="00155043" w:rsidRPr="00155043">
      <w:rPr>
        <w:noProof/>
        <w:color w:val="323E4F" w:themeColor="text2" w:themeShade="BF"/>
        <w:sz w:val="18"/>
        <w:szCs w:val="18"/>
        <w:lang w:val="sk-SK"/>
      </w:rPr>
      <w:t>3</w:t>
    </w:r>
    <w:r w:rsidRPr="00606BF1">
      <w:rPr>
        <w:color w:val="323E4F" w:themeColor="text2" w:themeShade="BF"/>
        <w:sz w:val="18"/>
        <w:szCs w:val="18"/>
      </w:rPr>
      <w:fldChar w:fldCharType="end"/>
    </w:r>
    <w:r w:rsidRPr="00606BF1">
      <w:rPr>
        <w:color w:val="323E4F" w:themeColor="text2" w:themeShade="BF"/>
        <w:sz w:val="18"/>
        <w:szCs w:val="18"/>
        <w:lang w:val="sk-SK"/>
      </w:rPr>
      <w:t xml:space="preserve"> | </w:t>
    </w:r>
    <w:r w:rsidRPr="00606BF1">
      <w:rPr>
        <w:color w:val="323E4F" w:themeColor="text2" w:themeShade="BF"/>
        <w:sz w:val="18"/>
        <w:szCs w:val="18"/>
      </w:rPr>
      <w:fldChar w:fldCharType="begin"/>
    </w:r>
    <w:r w:rsidRPr="00606BF1">
      <w:rPr>
        <w:color w:val="323E4F" w:themeColor="text2" w:themeShade="BF"/>
        <w:sz w:val="18"/>
        <w:szCs w:val="18"/>
      </w:rPr>
      <w:instrText>NUMPAGES  \* Arabic  \* MERGEFORMAT</w:instrText>
    </w:r>
    <w:r w:rsidRPr="00606BF1">
      <w:rPr>
        <w:color w:val="323E4F" w:themeColor="text2" w:themeShade="BF"/>
        <w:sz w:val="18"/>
        <w:szCs w:val="18"/>
      </w:rPr>
      <w:fldChar w:fldCharType="separate"/>
    </w:r>
    <w:r w:rsidR="00155043" w:rsidRPr="00155043">
      <w:rPr>
        <w:noProof/>
        <w:color w:val="323E4F" w:themeColor="text2" w:themeShade="BF"/>
        <w:sz w:val="18"/>
        <w:szCs w:val="18"/>
        <w:lang w:val="sk-SK"/>
      </w:rPr>
      <w:t>7</w:t>
    </w:r>
    <w:r w:rsidRPr="00606BF1">
      <w:rPr>
        <w:color w:val="323E4F" w:themeColor="text2" w:themeShade="BF"/>
        <w:sz w:val="18"/>
        <w:szCs w:val="18"/>
      </w:rPr>
      <w:fldChar w:fldCharType="end"/>
    </w:r>
  </w:p>
  <w:p w14:paraId="2E9EE25B" w14:textId="592CB8B8" w:rsidR="00413AC1" w:rsidRPr="00606BF1" w:rsidRDefault="00413AC1">
    <w:pPr>
      <w:pStyle w:val="Pta"/>
      <w:rPr>
        <w:rFonts w:ascii="Garamond" w:hAnsi="Garamond"/>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8F99" w14:textId="77777777" w:rsidR="005F5DAA" w:rsidRDefault="005F5DAA" w:rsidP="00FD1773">
      <w:pPr>
        <w:spacing w:after="0" w:line="240" w:lineRule="auto"/>
      </w:pPr>
      <w:r>
        <w:separator/>
      </w:r>
    </w:p>
  </w:footnote>
  <w:footnote w:type="continuationSeparator" w:id="0">
    <w:p w14:paraId="6791DDB2" w14:textId="77777777" w:rsidR="005F5DAA" w:rsidRDefault="005F5DAA" w:rsidP="00FD1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4283"/>
    <w:multiLevelType w:val="multilevel"/>
    <w:tmpl w:val="B96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54630"/>
    <w:multiLevelType w:val="hybridMultilevel"/>
    <w:tmpl w:val="A2646FC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8F142C"/>
    <w:multiLevelType w:val="hybridMultilevel"/>
    <w:tmpl w:val="FEFEF92C"/>
    <w:lvl w:ilvl="0" w:tplc="55B6BE82">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730BA1"/>
    <w:multiLevelType w:val="multilevel"/>
    <w:tmpl w:val="AA063E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6D501D0"/>
    <w:multiLevelType w:val="hybridMultilevel"/>
    <w:tmpl w:val="6DEED022"/>
    <w:lvl w:ilvl="0" w:tplc="498C099A">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D2D62"/>
    <w:multiLevelType w:val="hybridMultilevel"/>
    <w:tmpl w:val="49A0F0B4"/>
    <w:lvl w:ilvl="0" w:tplc="4072EAC0">
      <w:start w:val="5"/>
      <w:numFmt w:val="bullet"/>
      <w:lvlText w:val="-"/>
      <w:lvlJc w:val="left"/>
      <w:pPr>
        <w:ind w:left="720" w:hanging="360"/>
      </w:pPr>
      <w:rPr>
        <w:rFonts w:ascii="Garamond" w:eastAsia="Garamond" w:hAnsi="Garamond" w:cs="Garamond"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E2202EA"/>
    <w:multiLevelType w:val="hybridMultilevel"/>
    <w:tmpl w:val="E44E1700"/>
    <w:lvl w:ilvl="0" w:tplc="C4101C08">
      <w:numFmt w:val="bullet"/>
      <w:lvlText w:val="-"/>
      <w:lvlJc w:val="left"/>
      <w:pPr>
        <w:ind w:left="720" w:hanging="360"/>
      </w:pPr>
      <w:rPr>
        <w:rFonts w:ascii="Garamond" w:eastAsia="Garamond" w:hAnsi="Garamond" w:cs="Garamond"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B835B5"/>
    <w:multiLevelType w:val="hybridMultilevel"/>
    <w:tmpl w:val="5F0A71C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3EB2687"/>
    <w:multiLevelType w:val="hybridMultilevel"/>
    <w:tmpl w:val="A8E600FA"/>
    <w:lvl w:ilvl="0" w:tplc="041B0009">
      <w:start w:val="1"/>
      <w:numFmt w:val="bullet"/>
      <w:lvlText w:val=""/>
      <w:lvlJc w:val="left"/>
      <w:pPr>
        <w:ind w:left="1494" w:hanging="360"/>
      </w:pPr>
      <w:rPr>
        <w:rFonts w:ascii="Wingdings" w:hAnsi="Wingdings"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58E74C41"/>
    <w:multiLevelType w:val="hybridMultilevel"/>
    <w:tmpl w:val="3ED85318"/>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9F00630"/>
    <w:multiLevelType w:val="hybridMultilevel"/>
    <w:tmpl w:val="43488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E09BA"/>
    <w:multiLevelType w:val="hybridMultilevel"/>
    <w:tmpl w:val="B4E2C8F8"/>
    <w:lvl w:ilvl="0" w:tplc="3E0232D6">
      <w:start w:val="5"/>
      <w:numFmt w:val="bullet"/>
      <w:lvlText w:val="-"/>
      <w:lvlJc w:val="left"/>
      <w:pPr>
        <w:ind w:left="1494" w:hanging="360"/>
      </w:pPr>
      <w:rPr>
        <w:rFonts w:ascii="Garamond" w:eastAsia="Garamond" w:hAnsi="Garamond" w:cs="Garamond"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2" w15:restartNumberingAfterBreak="0">
    <w:nsid w:val="75E63731"/>
    <w:multiLevelType w:val="hybridMultilevel"/>
    <w:tmpl w:val="7662FA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C5109AC"/>
    <w:multiLevelType w:val="hybridMultilevel"/>
    <w:tmpl w:val="7E12DD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DF61C56"/>
    <w:multiLevelType w:val="hybridMultilevel"/>
    <w:tmpl w:val="35961B4E"/>
    <w:lvl w:ilvl="0" w:tplc="C6F2AE38">
      <w:start w:val="1"/>
      <w:numFmt w:val="lowerLetter"/>
      <w:lvlText w:val="%1."/>
      <w:lvlJc w:val="left"/>
      <w:pPr>
        <w:ind w:left="720" w:hanging="360"/>
      </w:pPr>
      <w:rPr>
        <w:rFonts w:hint="default"/>
        <w:b/>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077917"/>
    <w:multiLevelType w:val="hybridMultilevel"/>
    <w:tmpl w:val="0D44547C"/>
    <w:lvl w:ilvl="0" w:tplc="9E78F322">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69230010">
    <w:abstractNumId w:val="3"/>
  </w:num>
  <w:num w:numId="2" w16cid:durableId="594560780">
    <w:abstractNumId w:val="12"/>
  </w:num>
  <w:num w:numId="3" w16cid:durableId="136074811">
    <w:abstractNumId w:val="15"/>
  </w:num>
  <w:num w:numId="4" w16cid:durableId="1894854779">
    <w:abstractNumId w:val="14"/>
  </w:num>
  <w:num w:numId="5" w16cid:durableId="114250493">
    <w:abstractNumId w:val="7"/>
  </w:num>
  <w:num w:numId="6" w16cid:durableId="492382395">
    <w:abstractNumId w:val="4"/>
  </w:num>
  <w:num w:numId="7" w16cid:durableId="1641618310">
    <w:abstractNumId w:val="10"/>
  </w:num>
  <w:num w:numId="8" w16cid:durableId="1342320341">
    <w:abstractNumId w:val="2"/>
  </w:num>
  <w:num w:numId="9" w16cid:durableId="1634142659">
    <w:abstractNumId w:val="6"/>
  </w:num>
  <w:num w:numId="10" w16cid:durableId="795954183">
    <w:abstractNumId w:val="9"/>
  </w:num>
  <w:num w:numId="11" w16cid:durableId="1782645912">
    <w:abstractNumId w:val="1"/>
  </w:num>
  <w:num w:numId="12" w16cid:durableId="1656716448">
    <w:abstractNumId w:val="8"/>
  </w:num>
  <w:num w:numId="13" w16cid:durableId="807093919">
    <w:abstractNumId w:val="0"/>
  </w:num>
  <w:num w:numId="14" w16cid:durableId="817186157">
    <w:abstractNumId w:val="11"/>
  </w:num>
  <w:num w:numId="15" w16cid:durableId="1372152414">
    <w:abstractNumId w:val="5"/>
  </w:num>
  <w:num w:numId="16" w16cid:durableId="7602975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9F"/>
    <w:rsid w:val="0000205F"/>
    <w:rsid w:val="000026DA"/>
    <w:rsid w:val="000309FF"/>
    <w:rsid w:val="000571F3"/>
    <w:rsid w:val="000803F8"/>
    <w:rsid w:val="00091A67"/>
    <w:rsid w:val="000B262F"/>
    <w:rsid w:val="000B447A"/>
    <w:rsid w:val="000F26FE"/>
    <w:rsid w:val="00141EC1"/>
    <w:rsid w:val="00155043"/>
    <w:rsid w:val="00166B0E"/>
    <w:rsid w:val="001D5905"/>
    <w:rsid w:val="001E47F8"/>
    <w:rsid w:val="001F21C4"/>
    <w:rsid w:val="00241B52"/>
    <w:rsid w:val="00247254"/>
    <w:rsid w:val="00255A2B"/>
    <w:rsid w:val="002741A6"/>
    <w:rsid w:val="002832C1"/>
    <w:rsid w:val="002868CA"/>
    <w:rsid w:val="002952A0"/>
    <w:rsid w:val="002B259C"/>
    <w:rsid w:val="002E307F"/>
    <w:rsid w:val="0031645D"/>
    <w:rsid w:val="00327698"/>
    <w:rsid w:val="003374FD"/>
    <w:rsid w:val="00370488"/>
    <w:rsid w:val="00370E0E"/>
    <w:rsid w:val="00372062"/>
    <w:rsid w:val="00392FF1"/>
    <w:rsid w:val="003A7700"/>
    <w:rsid w:val="003B35E8"/>
    <w:rsid w:val="003E497D"/>
    <w:rsid w:val="003E62CB"/>
    <w:rsid w:val="00413AC1"/>
    <w:rsid w:val="004302EA"/>
    <w:rsid w:val="004312A0"/>
    <w:rsid w:val="00442B87"/>
    <w:rsid w:val="00475163"/>
    <w:rsid w:val="004845C6"/>
    <w:rsid w:val="00492A10"/>
    <w:rsid w:val="004B08F3"/>
    <w:rsid w:val="004C2639"/>
    <w:rsid w:val="004E06A4"/>
    <w:rsid w:val="004F0162"/>
    <w:rsid w:val="0055192E"/>
    <w:rsid w:val="00567732"/>
    <w:rsid w:val="00567916"/>
    <w:rsid w:val="00577646"/>
    <w:rsid w:val="0059526D"/>
    <w:rsid w:val="005B2762"/>
    <w:rsid w:val="005C2905"/>
    <w:rsid w:val="005C3394"/>
    <w:rsid w:val="005F0136"/>
    <w:rsid w:val="005F5DAA"/>
    <w:rsid w:val="00606BF1"/>
    <w:rsid w:val="0063144C"/>
    <w:rsid w:val="00664ECE"/>
    <w:rsid w:val="0066569D"/>
    <w:rsid w:val="00665820"/>
    <w:rsid w:val="00691EAF"/>
    <w:rsid w:val="00700807"/>
    <w:rsid w:val="007106DD"/>
    <w:rsid w:val="0072718B"/>
    <w:rsid w:val="007B7C7B"/>
    <w:rsid w:val="007E247E"/>
    <w:rsid w:val="008144FF"/>
    <w:rsid w:val="00820E7F"/>
    <w:rsid w:val="00832B03"/>
    <w:rsid w:val="0085664F"/>
    <w:rsid w:val="0088321D"/>
    <w:rsid w:val="00884C88"/>
    <w:rsid w:val="00890BF9"/>
    <w:rsid w:val="008A4785"/>
    <w:rsid w:val="009076F4"/>
    <w:rsid w:val="00935757"/>
    <w:rsid w:val="00946343"/>
    <w:rsid w:val="00974CD2"/>
    <w:rsid w:val="00977C70"/>
    <w:rsid w:val="009937B9"/>
    <w:rsid w:val="009A07E1"/>
    <w:rsid w:val="009A1977"/>
    <w:rsid w:val="009A2E6D"/>
    <w:rsid w:val="009A4AA1"/>
    <w:rsid w:val="009D1275"/>
    <w:rsid w:val="009F48D7"/>
    <w:rsid w:val="00A463CB"/>
    <w:rsid w:val="00A53E29"/>
    <w:rsid w:val="00B13233"/>
    <w:rsid w:val="00B25872"/>
    <w:rsid w:val="00B35B03"/>
    <w:rsid w:val="00B777E6"/>
    <w:rsid w:val="00B82771"/>
    <w:rsid w:val="00BA2B15"/>
    <w:rsid w:val="00BE5489"/>
    <w:rsid w:val="00C03FA3"/>
    <w:rsid w:val="00C04CB9"/>
    <w:rsid w:val="00C221D2"/>
    <w:rsid w:val="00C61486"/>
    <w:rsid w:val="00C64B1C"/>
    <w:rsid w:val="00C70422"/>
    <w:rsid w:val="00C84A9B"/>
    <w:rsid w:val="00CB67C2"/>
    <w:rsid w:val="00CD71A1"/>
    <w:rsid w:val="00D133F8"/>
    <w:rsid w:val="00DE322B"/>
    <w:rsid w:val="00DE3D5F"/>
    <w:rsid w:val="00DF2E50"/>
    <w:rsid w:val="00E45367"/>
    <w:rsid w:val="00E46864"/>
    <w:rsid w:val="00E9161A"/>
    <w:rsid w:val="00E918CF"/>
    <w:rsid w:val="00EB3B25"/>
    <w:rsid w:val="00EE4298"/>
    <w:rsid w:val="00F278AD"/>
    <w:rsid w:val="00F4049F"/>
    <w:rsid w:val="00F9237D"/>
    <w:rsid w:val="00FD1773"/>
    <w:rsid w:val="00FE6735"/>
    <w:rsid w:val="00FE68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78D8"/>
  <w15:docId w15:val="{493AE7CD-7321-4770-AB91-5A20CE55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7E8F"/>
    <w:rPr>
      <w:lang w:val="en-US"/>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styleId="Hypertextovprepojenie">
    <w:name w:val="Hyperlink"/>
    <w:basedOn w:val="Predvolenpsmoodseku"/>
    <w:uiPriority w:val="99"/>
    <w:unhideWhenUsed/>
    <w:rsid w:val="005A7E8F"/>
    <w:rPr>
      <w:color w:val="0563C1" w:themeColor="hyperlink"/>
      <w:u w:val="single"/>
    </w:rPr>
  </w:style>
  <w:style w:type="paragraph" w:styleId="Odsekzoznamu">
    <w:name w:val="List Paragraph"/>
    <w:basedOn w:val="Normlny"/>
    <w:uiPriority w:val="34"/>
    <w:qFormat/>
    <w:rsid w:val="005A7E8F"/>
    <w:pPr>
      <w:ind w:left="720"/>
      <w:contextualSpacing/>
    </w:pPr>
  </w:style>
  <w:style w:type="table" w:styleId="Mriekatabuky">
    <w:name w:val="Table Grid"/>
    <w:basedOn w:val="Normlnatabuka"/>
    <w:uiPriority w:val="59"/>
    <w:rsid w:val="005A7E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A7E8F"/>
    <w:pPr>
      <w:spacing w:after="0" w:line="240" w:lineRule="auto"/>
    </w:pPr>
    <w:rPr>
      <w:lang w:val="en-US"/>
    </w:rPr>
  </w:style>
  <w:style w:type="character" w:customStyle="1" w:styleId="Nevyrieenzmienka1">
    <w:name w:val="Nevyriešená zmienka1"/>
    <w:basedOn w:val="Predvolenpsmoodseku"/>
    <w:uiPriority w:val="99"/>
    <w:semiHidden/>
    <w:unhideWhenUsed/>
    <w:rsid w:val="009C3AF6"/>
    <w:rPr>
      <w:color w:val="605E5C"/>
      <w:shd w:val="clear" w:color="auto" w:fill="E1DFDD"/>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ukasmriekou1svetlzvraznenie5">
    <w:name w:val="Grid Table 1 Light Accent 5"/>
    <w:basedOn w:val="Normlnatabuka"/>
    <w:uiPriority w:val="46"/>
    <w:rsid w:val="005C2905"/>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poznmkypodiarou">
    <w:name w:val="footnote text"/>
    <w:basedOn w:val="Normlny"/>
    <w:link w:val="TextpoznmkypodiarouChar"/>
    <w:uiPriority w:val="99"/>
    <w:semiHidden/>
    <w:unhideWhenUsed/>
    <w:rsid w:val="00FD177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D1773"/>
    <w:rPr>
      <w:sz w:val="20"/>
      <w:szCs w:val="20"/>
      <w:lang w:val="en-US"/>
    </w:rPr>
  </w:style>
  <w:style w:type="character" w:styleId="Odkaznapoznmkupodiarou">
    <w:name w:val="footnote reference"/>
    <w:basedOn w:val="Predvolenpsmoodseku"/>
    <w:uiPriority w:val="99"/>
    <w:semiHidden/>
    <w:unhideWhenUsed/>
    <w:rsid w:val="00FD1773"/>
    <w:rPr>
      <w:vertAlign w:val="superscript"/>
    </w:rPr>
  </w:style>
  <w:style w:type="character" w:styleId="Odkaznakomentr">
    <w:name w:val="annotation reference"/>
    <w:basedOn w:val="Predvolenpsmoodseku"/>
    <w:uiPriority w:val="99"/>
    <w:semiHidden/>
    <w:unhideWhenUsed/>
    <w:rsid w:val="008144FF"/>
    <w:rPr>
      <w:sz w:val="16"/>
      <w:szCs w:val="16"/>
    </w:rPr>
  </w:style>
  <w:style w:type="paragraph" w:styleId="Textkomentra">
    <w:name w:val="annotation text"/>
    <w:basedOn w:val="Normlny"/>
    <w:link w:val="TextkomentraChar"/>
    <w:uiPriority w:val="99"/>
    <w:semiHidden/>
    <w:unhideWhenUsed/>
    <w:rsid w:val="008144FF"/>
    <w:pPr>
      <w:spacing w:line="240" w:lineRule="auto"/>
    </w:pPr>
    <w:rPr>
      <w:sz w:val="20"/>
      <w:szCs w:val="20"/>
    </w:rPr>
  </w:style>
  <w:style w:type="character" w:customStyle="1" w:styleId="TextkomentraChar">
    <w:name w:val="Text komentára Char"/>
    <w:basedOn w:val="Predvolenpsmoodseku"/>
    <w:link w:val="Textkomentra"/>
    <w:uiPriority w:val="99"/>
    <w:semiHidden/>
    <w:rsid w:val="008144FF"/>
    <w:rPr>
      <w:sz w:val="20"/>
      <w:szCs w:val="20"/>
      <w:lang w:val="en-US"/>
    </w:rPr>
  </w:style>
  <w:style w:type="paragraph" w:styleId="Predmetkomentra">
    <w:name w:val="annotation subject"/>
    <w:basedOn w:val="Textkomentra"/>
    <w:next w:val="Textkomentra"/>
    <w:link w:val="PredmetkomentraChar"/>
    <w:uiPriority w:val="99"/>
    <w:semiHidden/>
    <w:unhideWhenUsed/>
    <w:rsid w:val="008144FF"/>
    <w:rPr>
      <w:b/>
      <w:bCs/>
    </w:rPr>
  </w:style>
  <w:style w:type="character" w:customStyle="1" w:styleId="PredmetkomentraChar">
    <w:name w:val="Predmet komentára Char"/>
    <w:basedOn w:val="TextkomentraChar"/>
    <w:link w:val="Predmetkomentra"/>
    <w:uiPriority w:val="99"/>
    <w:semiHidden/>
    <w:rsid w:val="008144FF"/>
    <w:rPr>
      <w:b/>
      <w:bCs/>
      <w:sz w:val="20"/>
      <w:szCs w:val="20"/>
      <w:lang w:val="en-US"/>
    </w:rPr>
  </w:style>
  <w:style w:type="paragraph" w:styleId="Textbubliny">
    <w:name w:val="Balloon Text"/>
    <w:basedOn w:val="Normlny"/>
    <w:link w:val="TextbublinyChar"/>
    <w:uiPriority w:val="99"/>
    <w:semiHidden/>
    <w:unhideWhenUsed/>
    <w:rsid w:val="008144F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44FF"/>
    <w:rPr>
      <w:rFonts w:ascii="Segoe UI" w:hAnsi="Segoe UI" w:cs="Segoe UI"/>
      <w:sz w:val="18"/>
      <w:szCs w:val="18"/>
      <w:lang w:val="en-US"/>
    </w:rPr>
  </w:style>
  <w:style w:type="paragraph" w:styleId="Hlavika">
    <w:name w:val="header"/>
    <w:basedOn w:val="Normlny"/>
    <w:link w:val="HlavikaChar"/>
    <w:uiPriority w:val="99"/>
    <w:unhideWhenUsed/>
    <w:rsid w:val="00413A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13AC1"/>
    <w:rPr>
      <w:lang w:val="en-US"/>
    </w:rPr>
  </w:style>
  <w:style w:type="paragraph" w:styleId="Pta">
    <w:name w:val="footer"/>
    <w:basedOn w:val="Normlny"/>
    <w:link w:val="PtaChar"/>
    <w:uiPriority w:val="99"/>
    <w:unhideWhenUsed/>
    <w:rsid w:val="00413AC1"/>
    <w:pPr>
      <w:tabs>
        <w:tab w:val="center" w:pos="4536"/>
        <w:tab w:val="right" w:pos="9072"/>
      </w:tabs>
      <w:spacing w:after="0" w:line="240" w:lineRule="auto"/>
    </w:pPr>
  </w:style>
  <w:style w:type="character" w:customStyle="1" w:styleId="PtaChar">
    <w:name w:val="Päta Char"/>
    <w:basedOn w:val="Predvolenpsmoodseku"/>
    <w:link w:val="Pta"/>
    <w:uiPriority w:val="99"/>
    <w:rsid w:val="00413AC1"/>
    <w:rPr>
      <w:lang w:val="en-US"/>
    </w:rPr>
  </w:style>
  <w:style w:type="character" w:customStyle="1" w:styleId="viiyi">
    <w:name w:val="viiyi"/>
    <w:basedOn w:val="Predvolenpsmoodseku"/>
    <w:rsid w:val="00370488"/>
  </w:style>
  <w:style w:type="character" w:customStyle="1" w:styleId="jlqj4b">
    <w:name w:val="jlqj4b"/>
    <w:basedOn w:val="Predvolenpsmoodseku"/>
    <w:rsid w:val="00370488"/>
  </w:style>
  <w:style w:type="character" w:customStyle="1" w:styleId="ra">
    <w:name w:val="ra"/>
    <w:basedOn w:val="Predvolenpsmoodseku"/>
    <w:rsid w:val="009A4AA1"/>
  </w:style>
  <w:style w:type="character" w:styleId="Vrazn">
    <w:name w:val="Strong"/>
    <w:basedOn w:val="Predvolenpsmoodseku"/>
    <w:uiPriority w:val="22"/>
    <w:qFormat/>
    <w:rsid w:val="00820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835">
      <w:bodyDiv w:val="1"/>
      <w:marLeft w:val="0"/>
      <w:marRight w:val="0"/>
      <w:marTop w:val="0"/>
      <w:marBottom w:val="0"/>
      <w:divBdr>
        <w:top w:val="none" w:sz="0" w:space="0" w:color="auto"/>
        <w:left w:val="none" w:sz="0" w:space="0" w:color="auto"/>
        <w:bottom w:val="none" w:sz="0" w:space="0" w:color="auto"/>
        <w:right w:val="none" w:sz="0" w:space="0" w:color="auto"/>
      </w:divBdr>
    </w:div>
    <w:div w:id="108014028">
      <w:bodyDiv w:val="1"/>
      <w:marLeft w:val="0"/>
      <w:marRight w:val="0"/>
      <w:marTop w:val="0"/>
      <w:marBottom w:val="0"/>
      <w:divBdr>
        <w:top w:val="none" w:sz="0" w:space="0" w:color="auto"/>
        <w:left w:val="none" w:sz="0" w:space="0" w:color="auto"/>
        <w:bottom w:val="none" w:sz="0" w:space="0" w:color="auto"/>
        <w:right w:val="none" w:sz="0" w:space="0" w:color="auto"/>
      </w:divBdr>
    </w:div>
    <w:div w:id="281544928">
      <w:bodyDiv w:val="1"/>
      <w:marLeft w:val="0"/>
      <w:marRight w:val="0"/>
      <w:marTop w:val="0"/>
      <w:marBottom w:val="0"/>
      <w:divBdr>
        <w:top w:val="none" w:sz="0" w:space="0" w:color="auto"/>
        <w:left w:val="none" w:sz="0" w:space="0" w:color="auto"/>
        <w:bottom w:val="none" w:sz="0" w:space="0" w:color="auto"/>
        <w:right w:val="none" w:sz="0" w:space="0" w:color="auto"/>
      </w:divBdr>
    </w:div>
    <w:div w:id="406732807">
      <w:bodyDiv w:val="1"/>
      <w:marLeft w:val="0"/>
      <w:marRight w:val="0"/>
      <w:marTop w:val="0"/>
      <w:marBottom w:val="0"/>
      <w:divBdr>
        <w:top w:val="none" w:sz="0" w:space="0" w:color="auto"/>
        <w:left w:val="none" w:sz="0" w:space="0" w:color="auto"/>
        <w:bottom w:val="none" w:sz="0" w:space="0" w:color="auto"/>
        <w:right w:val="none" w:sz="0" w:space="0" w:color="auto"/>
      </w:divBdr>
    </w:div>
    <w:div w:id="507402777">
      <w:bodyDiv w:val="1"/>
      <w:marLeft w:val="0"/>
      <w:marRight w:val="0"/>
      <w:marTop w:val="0"/>
      <w:marBottom w:val="0"/>
      <w:divBdr>
        <w:top w:val="none" w:sz="0" w:space="0" w:color="auto"/>
        <w:left w:val="none" w:sz="0" w:space="0" w:color="auto"/>
        <w:bottom w:val="none" w:sz="0" w:space="0" w:color="auto"/>
        <w:right w:val="none" w:sz="0" w:space="0" w:color="auto"/>
      </w:divBdr>
    </w:div>
    <w:div w:id="521238082">
      <w:bodyDiv w:val="1"/>
      <w:marLeft w:val="0"/>
      <w:marRight w:val="0"/>
      <w:marTop w:val="0"/>
      <w:marBottom w:val="0"/>
      <w:divBdr>
        <w:top w:val="none" w:sz="0" w:space="0" w:color="auto"/>
        <w:left w:val="none" w:sz="0" w:space="0" w:color="auto"/>
        <w:bottom w:val="none" w:sz="0" w:space="0" w:color="auto"/>
        <w:right w:val="none" w:sz="0" w:space="0" w:color="auto"/>
      </w:divBdr>
    </w:div>
    <w:div w:id="588543508">
      <w:bodyDiv w:val="1"/>
      <w:marLeft w:val="0"/>
      <w:marRight w:val="0"/>
      <w:marTop w:val="0"/>
      <w:marBottom w:val="0"/>
      <w:divBdr>
        <w:top w:val="none" w:sz="0" w:space="0" w:color="auto"/>
        <w:left w:val="none" w:sz="0" w:space="0" w:color="auto"/>
        <w:bottom w:val="none" w:sz="0" w:space="0" w:color="auto"/>
        <w:right w:val="none" w:sz="0" w:space="0" w:color="auto"/>
      </w:divBdr>
    </w:div>
    <w:div w:id="653527658">
      <w:bodyDiv w:val="1"/>
      <w:marLeft w:val="0"/>
      <w:marRight w:val="0"/>
      <w:marTop w:val="0"/>
      <w:marBottom w:val="0"/>
      <w:divBdr>
        <w:top w:val="none" w:sz="0" w:space="0" w:color="auto"/>
        <w:left w:val="none" w:sz="0" w:space="0" w:color="auto"/>
        <w:bottom w:val="none" w:sz="0" w:space="0" w:color="auto"/>
        <w:right w:val="none" w:sz="0" w:space="0" w:color="auto"/>
      </w:divBdr>
    </w:div>
    <w:div w:id="743258274">
      <w:bodyDiv w:val="1"/>
      <w:marLeft w:val="0"/>
      <w:marRight w:val="0"/>
      <w:marTop w:val="0"/>
      <w:marBottom w:val="0"/>
      <w:divBdr>
        <w:top w:val="none" w:sz="0" w:space="0" w:color="auto"/>
        <w:left w:val="none" w:sz="0" w:space="0" w:color="auto"/>
        <w:bottom w:val="none" w:sz="0" w:space="0" w:color="auto"/>
        <w:right w:val="none" w:sz="0" w:space="0" w:color="auto"/>
      </w:divBdr>
    </w:div>
    <w:div w:id="1033533292">
      <w:bodyDiv w:val="1"/>
      <w:marLeft w:val="0"/>
      <w:marRight w:val="0"/>
      <w:marTop w:val="0"/>
      <w:marBottom w:val="0"/>
      <w:divBdr>
        <w:top w:val="none" w:sz="0" w:space="0" w:color="auto"/>
        <w:left w:val="none" w:sz="0" w:space="0" w:color="auto"/>
        <w:bottom w:val="none" w:sz="0" w:space="0" w:color="auto"/>
        <w:right w:val="none" w:sz="0" w:space="0" w:color="auto"/>
      </w:divBdr>
    </w:div>
    <w:div w:id="1142305818">
      <w:bodyDiv w:val="1"/>
      <w:marLeft w:val="0"/>
      <w:marRight w:val="0"/>
      <w:marTop w:val="0"/>
      <w:marBottom w:val="0"/>
      <w:divBdr>
        <w:top w:val="none" w:sz="0" w:space="0" w:color="auto"/>
        <w:left w:val="none" w:sz="0" w:space="0" w:color="auto"/>
        <w:bottom w:val="none" w:sz="0" w:space="0" w:color="auto"/>
        <w:right w:val="none" w:sz="0" w:space="0" w:color="auto"/>
      </w:divBdr>
    </w:div>
    <w:div w:id="1198473018">
      <w:bodyDiv w:val="1"/>
      <w:marLeft w:val="0"/>
      <w:marRight w:val="0"/>
      <w:marTop w:val="0"/>
      <w:marBottom w:val="0"/>
      <w:divBdr>
        <w:top w:val="none" w:sz="0" w:space="0" w:color="auto"/>
        <w:left w:val="none" w:sz="0" w:space="0" w:color="auto"/>
        <w:bottom w:val="none" w:sz="0" w:space="0" w:color="auto"/>
        <w:right w:val="none" w:sz="0" w:space="0" w:color="auto"/>
      </w:divBdr>
    </w:div>
    <w:div w:id="1322349936">
      <w:bodyDiv w:val="1"/>
      <w:marLeft w:val="0"/>
      <w:marRight w:val="0"/>
      <w:marTop w:val="0"/>
      <w:marBottom w:val="0"/>
      <w:divBdr>
        <w:top w:val="none" w:sz="0" w:space="0" w:color="auto"/>
        <w:left w:val="none" w:sz="0" w:space="0" w:color="auto"/>
        <w:bottom w:val="none" w:sz="0" w:space="0" w:color="auto"/>
        <w:right w:val="none" w:sz="0" w:space="0" w:color="auto"/>
      </w:divBdr>
    </w:div>
    <w:div w:id="1836649353">
      <w:bodyDiv w:val="1"/>
      <w:marLeft w:val="0"/>
      <w:marRight w:val="0"/>
      <w:marTop w:val="0"/>
      <w:marBottom w:val="0"/>
      <w:divBdr>
        <w:top w:val="none" w:sz="0" w:space="0" w:color="auto"/>
        <w:left w:val="none" w:sz="0" w:space="0" w:color="auto"/>
        <w:bottom w:val="none" w:sz="0" w:space="0" w:color="auto"/>
        <w:right w:val="none" w:sz="0" w:space="0" w:color="auto"/>
      </w:divBdr>
    </w:div>
    <w:div w:id="1968001512">
      <w:bodyDiv w:val="1"/>
      <w:marLeft w:val="0"/>
      <w:marRight w:val="0"/>
      <w:marTop w:val="0"/>
      <w:marBottom w:val="0"/>
      <w:divBdr>
        <w:top w:val="none" w:sz="0" w:space="0" w:color="auto"/>
        <w:left w:val="none" w:sz="0" w:space="0" w:color="auto"/>
        <w:bottom w:val="none" w:sz="0" w:space="0" w:color="auto"/>
        <w:right w:val="none" w:sz="0" w:space="0" w:color="auto"/>
      </w:divBdr>
      <w:divsChild>
        <w:div w:id="581180275">
          <w:marLeft w:val="0"/>
          <w:marRight w:val="0"/>
          <w:marTop w:val="0"/>
          <w:marBottom w:val="90"/>
          <w:divBdr>
            <w:top w:val="none" w:sz="0" w:space="0" w:color="auto"/>
            <w:left w:val="none" w:sz="0" w:space="0" w:color="auto"/>
            <w:bottom w:val="none" w:sz="0" w:space="0" w:color="auto"/>
            <w:right w:val="none" w:sz="0" w:space="0" w:color="auto"/>
          </w:divBdr>
        </w:div>
        <w:div w:id="465633330">
          <w:marLeft w:val="0"/>
          <w:marRight w:val="0"/>
          <w:marTop w:val="0"/>
          <w:marBottom w:val="90"/>
          <w:divBdr>
            <w:top w:val="none" w:sz="0" w:space="0" w:color="auto"/>
            <w:left w:val="none" w:sz="0" w:space="0" w:color="auto"/>
            <w:bottom w:val="none" w:sz="0" w:space="0" w:color="auto"/>
            <w:right w:val="none" w:sz="0" w:space="0" w:color="auto"/>
          </w:divBdr>
        </w:div>
      </w:divsChild>
    </w:div>
    <w:div w:id="2014721140">
      <w:bodyDiv w:val="1"/>
      <w:marLeft w:val="0"/>
      <w:marRight w:val="0"/>
      <w:marTop w:val="0"/>
      <w:marBottom w:val="0"/>
      <w:divBdr>
        <w:top w:val="none" w:sz="0" w:space="0" w:color="auto"/>
        <w:left w:val="none" w:sz="0" w:space="0" w:color="auto"/>
        <w:bottom w:val="none" w:sz="0" w:space="0" w:color="auto"/>
        <w:right w:val="none" w:sz="0" w:space="0" w:color="auto"/>
      </w:divBdr>
    </w:div>
    <w:div w:id="207357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ormakaba.com/cz-cs%20" TargetMode="External"/><Relationship Id="rId4" Type="http://schemas.openxmlformats.org/officeDocument/2006/relationships/styles" Target="styles.xml"/><Relationship Id="rId9" Type="http://schemas.openxmlformats.org/officeDocument/2006/relationships/hyperlink" Target="mailto:julian.hedera@dormakaba.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T/iGfphgyfSJ7I8i6LdD3oLMag==">AMUW2mUPdTeIjE+PRQcR6XHjK4qDgFiBawT16bMwI7VqG71WK9RYSDSorFKaGbOYTxuhHa2E21Nz6p380mbRLz7mSAqInripNWh1ZLsS2Ur5S1iNTzqH0j2q2e+uKS9c16QW9PGyA9ZtPi6nDvJRfdfGtIaVbJBSRw==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F5893B-0EC2-4375-9392-21E4CF05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2351</Words>
  <Characters>14699</Characters>
  <Application>Microsoft Office Word</Application>
  <DocSecurity>0</DocSecurity>
  <Lines>432</Lines>
  <Paragraphs>181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 Mikulášek</cp:lastModifiedBy>
  <cp:revision>2</cp:revision>
  <dcterms:created xsi:type="dcterms:W3CDTF">2025-12-28T05:57:00Z</dcterms:created>
  <dcterms:modified xsi:type="dcterms:W3CDTF">2025-12-28T05:57:00Z</dcterms:modified>
</cp:coreProperties>
</file>